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DCC" w:rsidRDefault="00B02DCC" w:rsidP="00B02DCC">
      <w:pPr>
        <w:pStyle w:val="CRCoverPage"/>
        <w:tabs>
          <w:tab w:val="right" w:pos="9639"/>
        </w:tabs>
        <w:spacing w:after="0"/>
        <w:jc w:val="both"/>
        <w:rPr>
          <w:rFonts w:eastAsiaTheme="minorEastAsia" w:cs="Arial"/>
          <w:b/>
          <w:sz w:val="22"/>
          <w:szCs w:val="22"/>
          <w:lang w:eastAsia="zh-CN"/>
        </w:rPr>
      </w:pPr>
      <w:bookmarkStart w:id="0" w:name="OLE_LINK39"/>
      <w:bookmarkStart w:id="1" w:name="OLE_LINK40"/>
      <w:bookmarkStart w:id="2" w:name="OLE_LINK41"/>
      <w:bookmarkStart w:id="3" w:name="OLE_LINK42"/>
      <w:bookmarkStart w:id="4" w:name="OLE_LINK6"/>
      <w:r>
        <w:rPr>
          <w:rFonts w:eastAsia="MS Mincho" w:cs="Arial"/>
          <w:b/>
          <w:sz w:val="22"/>
          <w:szCs w:val="22"/>
        </w:rPr>
        <w:t>3GPP TSG-RAN WG2 Meeting #11</w:t>
      </w:r>
      <w:r>
        <w:rPr>
          <w:rFonts w:eastAsiaTheme="minorEastAsia" w:cs="Arial" w:hint="eastAsia"/>
          <w:b/>
          <w:sz w:val="22"/>
          <w:szCs w:val="22"/>
          <w:lang w:eastAsia="zh-CN"/>
        </w:rPr>
        <w:t>4</w:t>
      </w:r>
      <w:r>
        <w:rPr>
          <w:rFonts w:eastAsia="MS Mincho" w:cs="Arial"/>
          <w:b/>
          <w:sz w:val="22"/>
          <w:szCs w:val="22"/>
        </w:rPr>
        <w:t xml:space="preserve">-e                          </w:t>
      </w:r>
      <w:r>
        <w:rPr>
          <w:rFonts w:eastAsiaTheme="minorEastAsia" w:cs="Arial" w:hint="eastAsia"/>
          <w:b/>
          <w:sz w:val="22"/>
          <w:szCs w:val="22"/>
          <w:lang w:eastAsia="zh-CN"/>
        </w:rPr>
        <w:t xml:space="preserve">      </w:t>
      </w:r>
      <w:r>
        <w:rPr>
          <w:rFonts w:eastAsia="MS Mincho" w:cs="Arial"/>
          <w:b/>
          <w:sz w:val="22"/>
          <w:szCs w:val="22"/>
        </w:rPr>
        <w:t xml:space="preserve">                    R2-210</w:t>
      </w:r>
      <w:r>
        <w:rPr>
          <w:rFonts w:eastAsiaTheme="minorEastAsia" w:cs="Arial"/>
          <w:b/>
          <w:sz w:val="22"/>
          <w:szCs w:val="22"/>
          <w:lang w:eastAsia="zh-CN"/>
        </w:rPr>
        <w:t>4</w:t>
      </w:r>
      <w:r w:rsidR="00A95F10">
        <w:rPr>
          <w:rFonts w:eastAsiaTheme="minorEastAsia" w:cs="Arial"/>
          <w:b/>
          <w:sz w:val="22"/>
          <w:szCs w:val="22"/>
          <w:lang w:eastAsia="zh-CN"/>
        </w:rPr>
        <w:t>898</w:t>
      </w:r>
    </w:p>
    <w:p w:rsidR="00B02DCC" w:rsidRDefault="00B02DCC" w:rsidP="00B02DCC">
      <w:pPr>
        <w:pStyle w:val="CRCoverPage"/>
        <w:tabs>
          <w:tab w:val="right" w:pos="9639"/>
        </w:tabs>
        <w:spacing w:after="0"/>
        <w:jc w:val="both"/>
        <w:rPr>
          <w:rFonts w:eastAsiaTheme="minorEastAsia" w:cs="Arial"/>
          <w:b/>
          <w:sz w:val="22"/>
          <w:szCs w:val="22"/>
          <w:lang w:eastAsia="zh-CN"/>
        </w:rPr>
      </w:pPr>
      <w:r>
        <w:rPr>
          <w:rFonts w:eastAsia="MS Mincho" w:cs="Arial"/>
          <w:b/>
          <w:sz w:val="22"/>
          <w:szCs w:val="22"/>
        </w:rPr>
        <w:t>Online, May 19 – May 27, 2021</w:t>
      </w:r>
      <w:r>
        <w:rPr>
          <w:rFonts w:eastAsiaTheme="minorEastAsia" w:cs="Arial" w:hint="eastAsia"/>
          <w:b/>
          <w:sz w:val="22"/>
          <w:szCs w:val="22"/>
          <w:lang w:eastAsia="zh-CN"/>
        </w:rPr>
        <w:t xml:space="preserve">                                            </w:t>
      </w:r>
    </w:p>
    <w:bookmarkEnd w:id="0"/>
    <w:bookmarkEnd w:id="1"/>
    <w:bookmarkEnd w:id="2"/>
    <w:bookmarkEnd w:id="3"/>
    <w:bookmarkEnd w:id="4"/>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Default="008541C3" w:rsidP="008541C3">
      <w:pPr>
        <w:tabs>
          <w:tab w:val="left" w:pos="1800"/>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F90E63" w:rsidRPr="000B08AE">
        <w:rPr>
          <w:rFonts w:ascii="Arial" w:eastAsiaTheme="minorEastAsia" w:hAnsi="Arial" w:cs="Arial" w:hint="eastAsia"/>
          <w:b/>
          <w:sz w:val="22"/>
          <w:szCs w:val="22"/>
          <w:lang w:eastAsia="zh-CN"/>
        </w:rPr>
        <w:t>D</w:t>
      </w:r>
      <w:r w:rsidR="00F94808">
        <w:rPr>
          <w:rFonts w:ascii="Arial" w:eastAsiaTheme="minorEastAsia" w:hAnsi="Arial" w:cs="Arial" w:hint="eastAsia"/>
          <w:b/>
          <w:sz w:val="22"/>
          <w:szCs w:val="22"/>
          <w:lang w:eastAsia="zh-CN"/>
        </w:rPr>
        <w:t xml:space="preserve">esign for </w:t>
      </w:r>
      <w:r w:rsidR="00F90E63" w:rsidRPr="000B08AE">
        <w:rPr>
          <w:rFonts w:ascii="Arial" w:eastAsiaTheme="minorEastAsia" w:hAnsi="Arial" w:cs="Arial" w:hint="eastAsia"/>
          <w:b/>
          <w:sz w:val="22"/>
          <w:szCs w:val="22"/>
          <w:lang w:eastAsia="zh-CN"/>
        </w:rPr>
        <w:t>T</w:t>
      </w:r>
      <w:r w:rsidR="00F90E63" w:rsidRPr="000B08AE">
        <w:rPr>
          <w:rFonts w:ascii="Arial" w:eastAsiaTheme="minorEastAsia" w:hAnsi="Arial" w:cs="Arial"/>
          <w:b/>
          <w:sz w:val="22"/>
          <w:szCs w:val="22"/>
          <w:lang w:eastAsia="zh-CN"/>
        </w:rPr>
        <w:t>i</w:t>
      </w:r>
      <w:r w:rsidR="00F90E63" w:rsidRPr="000B08AE">
        <w:rPr>
          <w:rFonts w:ascii="Arial" w:eastAsiaTheme="minorEastAsia" w:hAnsi="Arial" w:cs="Arial" w:hint="eastAsia"/>
          <w:b/>
          <w:sz w:val="22"/>
          <w:szCs w:val="22"/>
          <w:lang w:eastAsia="zh-CN"/>
        </w:rPr>
        <w:t>me Synchronization in Rel-17</w:t>
      </w:r>
    </w:p>
    <w:p w:rsidR="008541C3" w:rsidRPr="00065853"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460E1D">
        <w:rPr>
          <w:rFonts w:ascii="Arial" w:eastAsiaTheme="minorEastAsia" w:hAnsi="Arial" w:cs="Arial" w:hint="eastAsia"/>
          <w:b/>
          <w:sz w:val="22"/>
          <w:szCs w:val="22"/>
          <w:lang w:eastAsia="zh-CN"/>
        </w:rPr>
        <w:t>8</w:t>
      </w:r>
      <w:r w:rsidRPr="00152BA5">
        <w:rPr>
          <w:rFonts w:ascii="Arial" w:eastAsiaTheme="minorEastAsia" w:hAnsi="Arial" w:cs="Arial"/>
          <w:b/>
          <w:sz w:val="22"/>
          <w:szCs w:val="22"/>
          <w:lang w:eastAsia="zh-CN"/>
        </w:rPr>
        <w:t>.</w:t>
      </w:r>
      <w:r w:rsidR="00460E1D">
        <w:rPr>
          <w:rFonts w:ascii="Arial" w:eastAsiaTheme="minorEastAsia" w:hAnsi="Arial" w:cs="Arial" w:hint="eastAsia"/>
          <w:b/>
          <w:sz w:val="22"/>
          <w:szCs w:val="22"/>
          <w:lang w:eastAsia="zh-CN"/>
        </w:rPr>
        <w:t>5</w:t>
      </w:r>
      <w:r w:rsidRPr="00152BA5">
        <w:rPr>
          <w:rFonts w:ascii="Arial" w:eastAsiaTheme="minorEastAsia" w:hAnsi="Arial" w:cs="Arial"/>
          <w:b/>
          <w:sz w:val="22"/>
          <w:szCs w:val="22"/>
          <w:lang w:eastAsia="zh-CN"/>
        </w:rPr>
        <w:t>.</w:t>
      </w:r>
      <w:r w:rsidR="00460E1D">
        <w:rPr>
          <w:rFonts w:ascii="Arial" w:eastAsiaTheme="minorEastAsia" w:hAnsi="Arial" w:cs="Arial" w:hint="eastAsia"/>
          <w:b/>
          <w:sz w:val="22"/>
          <w:szCs w:val="22"/>
          <w:lang w:eastAsia="zh-CN"/>
        </w:rPr>
        <w:t>2</w:t>
      </w:r>
    </w:p>
    <w:p w:rsidR="008541C3" w:rsidRPr="003220A0" w:rsidRDefault="008541C3" w:rsidP="003220A0">
      <w:pPr>
        <w:tabs>
          <w:tab w:val="left" w:pos="1800"/>
          <w:tab w:val="center" w:pos="4536"/>
          <w:tab w:val="right" w:pos="9072"/>
        </w:tabs>
        <w:spacing w:after="0" w:line="240" w:lineRule="auto"/>
        <w:jc w:val="both"/>
        <w:rPr>
          <w:rFonts w:ascii="Arial" w:eastAsia="宋体" w:hAnsi="Arial"/>
          <w:b/>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0E4D75" w:rsidRPr="00D2298D" w:rsidRDefault="00492FD7" w:rsidP="00D2298D">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6"/>
          <w:szCs w:val="36"/>
          <w:lang w:eastAsia="zh-CN"/>
        </w:rPr>
      </w:pPr>
      <w:bookmarkStart w:id="5" w:name="OLE_LINK1"/>
      <w:bookmarkStart w:id="6" w:name="OLE_LINK2"/>
      <w:r w:rsidRPr="00D40115">
        <w:rPr>
          <w:rFonts w:ascii="Arial" w:hAnsi="Arial" w:cs="Arial"/>
          <w:sz w:val="36"/>
          <w:szCs w:val="36"/>
          <w:lang w:eastAsia="zh-CN"/>
        </w:rPr>
        <w:t>1.</w:t>
      </w:r>
      <w:r w:rsidRPr="00D40115">
        <w:rPr>
          <w:rFonts w:ascii="Arial" w:hAnsi="Arial" w:cs="Arial"/>
          <w:sz w:val="36"/>
          <w:szCs w:val="36"/>
          <w:lang w:eastAsia="zh-CN"/>
        </w:rPr>
        <w:tab/>
        <w:t>Introduction</w:t>
      </w:r>
    </w:p>
    <w:p w:rsidR="000E4D75" w:rsidRDefault="00C8170C" w:rsidP="009E2796">
      <w:pPr>
        <w:pStyle w:val="a0"/>
        <w:rPr>
          <w:rFonts w:eastAsiaTheme="minorEastAsia"/>
          <w:lang w:eastAsia="zh-CN"/>
        </w:rPr>
      </w:pPr>
      <w:r>
        <w:rPr>
          <w:rFonts w:eastAsiaTheme="minorEastAsia" w:hint="eastAsia"/>
          <w:lang w:eastAsia="zh-CN"/>
        </w:rPr>
        <w:t>In the last RAN2#113bis</w:t>
      </w:r>
      <w:r w:rsidR="005A18D3">
        <w:rPr>
          <w:rFonts w:eastAsiaTheme="minorEastAsia" w:hint="eastAsia"/>
          <w:lang w:eastAsia="zh-CN"/>
        </w:rPr>
        <w:t>-e</w:t>
      </w:r>
      <w:r>
        <w:rPr>
          <w:rFonts w:eastAsiaTheme="minorEastAsia" w:hint="eastAsia"/>
          <w:lang w:eastAsia="zh-CN"/>
        </w:rPr>
        <w:t xml:space="preserve"> meeting, due to no TU </w:t>
      </w:r>
      <w:r>
        <w:rPr>
          <w:rFonts w:eastAsiaTheme="minorEastAsia"/>
          <w:lang w:eastAsia="zh-CN"/>
        </w:rPr>
        <w:t>allocation</w:t>
      </w:r>
      <w:r>
        <w:rPr>
          <w:rFonts w:eastAsiaTheme="minorEastAsia" w:hint="eastAsia"/>
          <w:lang w:eastAsia="zh-CN"/>
        </w:rPr>
        <w:t xml:space="preserve"> to RAN2 for Rel-17 </w:t>
      </w:r>
      <w:proofErr w:type="spellStart"/>
      <w:r>
        <w:rPr>
          <w:rFonts w:eastAsiaTheme="minorEastAsia" w:hint="eastAsia"/>
          <w:lang w:eastAsia="zh-CN"/>
        </w:rPr>
        <w:t>IIoT</w:t>
      </w:r>
      <w:proofErr w:type="spellEnd"/>
      <w:r w:rsidR="000E3812">
        <w:rPr>
          <w:rFonts w:eastAsiaTheme="minorEastAsia" w:hint="eastAsia"/>
          <w:lang w:eastAsia="zh-CN"/>
        </w:rPr>
        <w:t xml:space="preserve"> WI</w:t>
      </w:r>
      <w:r>
        <w:rPr>
          <w:rFonts w:eastAsiaTheme="minorEastAsia" w:hint="eastAsia"/>
          <w:lang w:eastAsia="zh-CN"/>
        </w:rPr>
        <w:t xml:space="preserve">, the time synchronization </w:t>
      </w:r>
      <w:r w:rsidR="001D46D9">
        <w:rPr>
          <w:rFonts w:eastAsiaTheme="minorEastAsia" w:hint="eastAsia"/>
          <w:lang w:eastAsia="zh-CN"/>
        </w:rPr>
        <w:t xml:space="preserve">related issue </w:t>
      </w:r>
      <w:r>
        <w:rPr>
          <w:rFonts w:eastAsiaTheme="minorEastAsia" w:hint="eastAsia"/>
          <w:lang w:eastAsia="zh-CN"/>
        </w:rPr>
        <w:t xml:space="preserve">was not discussed. </w:t>
      </w:r>
      <w:r w:rsidR="001D46D9">
        <w:rPr>
          <w:rFonts w:eastAsiaTheme="minorEastAsia" w:hint="eastAsia"/>
          <w:lang w:eastAsia="zh-CN"/>
        </w:rPr>
        <w:t>According to the LS from SA2</w:t>
      </w:r>
      <w:r w:rsidR="00F12D53">
        <w:rPr>
          <w:rFonts w:eastAsiaTheme="minorEastAsia" w:hint="eastAsia"/>
          <w:lang w:eastAsia="zh-CN"/>
        </w:rPr>
        <w:t xml:space="preserve"> </w:t>
      </w:r>
      <w:r w:rsidR="003434D5">
        <w:rPr>
          <w:rFonts w:eastAsiaTheme="minorEastAsia"/>
          <w:lang w:eastAsia="zh-CN"/>
        </w:rPr>
        <w:fldChar w:fldCharType="begin"/>
      </w:r>
      <w:r w:rsidR="003434D5">
        <w:rPr>
          <w:rFonts w:eastAsiaTheme="minorEastAsia"/>
          <w:lang w:eastAsia="zh-CN"/>
        </w:rPr>
        <w:instrText xml:space="preserve"> </w:instrText>
      </w:r>
      <w:r w:rsidR="003434D5">
        <w:rPr>
          <w:rFonts w:eastAsiaTheme="minorEastAsia" w:hint="eastAsia"/>
          <w:lang w:eastAsia="zh-CN"/>
        </w:rPr>
        <w:instrText>REF _Ref47271833 \r \h</w:instrText>
      </w:r>
      <w:r w:rsidR="003434D5">
        <w:rPr>
          <w:rFonts w:eastAsiaTheme="minorEastAsia"/>
          <w:lang w:eastAsia="zh-CN"/>
        </w:rPr>
        <w:instrText xml:space="preserve"> </w:instrText>
      </w:r>
      <w:r w:rsidR="003434D5">
        <w:rPr>
          <w:rFonts w:eastAsiaTheme="minorEastAsia"/>
          <w:lang w:eastAsia="zh-CN"/>
        </w:rPr>
      </w:r>
      <w:r w:rsidR="003434D5">
        <w:rPr>
          <w:rFonts w:eastAsiaTheme="minorEastAsia"/>
          <w:lang w:eastAsia="zh-CN"/>
        </w:rPr>
        <w:fldChar w:fldCharType="separate"/>
      </w:r>
      <w:r w:rsidR="00AD251E">
        <w:rPr>
          <w:rFonts w:eastAsiaTheme="minorEastAsia"/>
          <w:lang w:eastAsia="zh-CN"/>
        </w:rPr>
        <w:t>[1]</w:t>
      </w:r>
      <w:r w:rsidR="003434D5">
        <w:rPr>
          <w:rFonts w:eastAsiaTheme="minorEastAsia"/>
          <w:lang w:eastAsia="zh-CN"/>
        </w:rPr>
        <w:fldChar w:fldCharType="end"/>
      </w:r>
      <w:r w:rsidR="001D46D9">
        <w:rPr>
          <w:rFonts w:eastAsiaTheme="minorEastAsia" w:hint="eastAsia"/>
          <w:lang w:eastAsia="zh-CN"/>
        </w:rPr>
        <w:t xml:space="preserve"> and the agreement reached </w:t>
      </w:r>
      <w:r w:rsidR="001D46D9">
        <w:rPr>
          <w:rFonts w:eastAsiaTheme="minorEastAsia"/>
          <w:lang w:eastAsia="zh-CN"/>
        </w:rPr>
        <w:t xml:space="preserve">in </w:t>
      </w:r>
      <w:r w:rsidR="00CC711B">
        <w:rPr>
          <w:rFonts w:eastAsiaTheme="minorEastAsia" w:hint="eastAsia"/>
          <w:lang w:eastAsia="zh-CN"/>
        </w:rPr>
        <w:t xml:space="preserve">the </w:t>
      </w:r>
      <w:r w:rsidR="000E3812" w:rsidRPr="000E3812">
        <w:rPr>
          <w:rFonts w:eastAsiaTheme="minorEastAsia"/>
          <w:lang w:eastAsia="zh-CN"/>
        </w:rPr>
        <w:t>latest</w:t>
      </w:r>
      <w:r w:rsidR="000E3812">
        <w:rPr>
          <w:rFonts w:eastAsiaTheme="minorEastAsia" w:hint="eastAsia"/>
          <w:lang w:eastAsia="zh-CN"/>
        </w:rPr>
        <w:t xml:space="preserve"> </w:t>
      </w:r>
      <w:r w:rsidR="001D46D9">
        <w:rPr>
          <w:rFonts w:eastAsiaTheme="minorEastAsia"/>
          <w:lang w:eastAsia="zh-CN"/>
        </w:rPr>
        <w:t>RAN1</w:t>
      </w:r>
      <w:r w:rsidR="003434D5">
        <w:rPr>
          <w:rFonts w:eastAsiaTheme="minorEastAsia" w:hint="eastAsia"/>
          <w:lang w:eastAsia="zh-CN"/>
        </w:rPr>
        <w:t xml:space="preserve"> meeting</w:t>
      </w:r>
      <w:r w:rsidR="00F12D53">
        <w:rPr>
          <w:rFonts w:eastAsiaTheme="minorEastAsia" w:hint="eastAsia"/>
          <w:lang w:eastAsia="zh-CN"/>
        </w:rPr>
        <w:t xml:space="preserve"> </w:t>
      </w:r>
      <w:r w:rsidR="003434D5">
        <w:rPr>
          <w:rFonts w:eastAsiaTheme="minorEastAsia"/>
          <w:lang w:eastAsia="zh-CN"/>
        </w:rPr>
        <w:fldChar w:fldCharType="begin"/>
      </w:r>
      <w:r w:rsidR="003434D5">
        <w:rPr>
          <w:rFonts w:eastAsiaTheme="minorEastAsia"/>
          <w:lang w:eastAsia="zh-CN"/>
        </w:rPr>
        <w:instrText xml:space="preserve"> </w:instrText>
      </w:r>
      <w:r w:rsidR="003434D5">
        <w:rPr>
          <w:rFonts w:eastAsiaTheme="minorEastAsia" w:hint="eastAsia"/>
          <w:lang w:eastAsia="zh-CN"/>
        </w:rPr>
        <w:instrText>REF _Ref70609046 \r \h</w:instrText>
      </w:r>
      <w:r w:rsidR="003434D5">
        <w:rPr>
          <w:rFonts w:eastAsiaTheme="minorEastAsia"/>
          <w:lang w:eastAsia="zh-CN"/>
        </w:rPr>
        <w:instrText xml:space="preserve"> </w:instrText>
      </w:r>
      <w:r w:rsidR="003434D5">
        <w:rPr>
          <w:rFonts w:eastAsiaTheme="minorEastAsia"/>
          <w:lang w:eastAsia="zh-CN"/>
        </w:rPr>
      </w:r>
      <w:r w:rsidR="003434D5">
        <w:rPr>
          <w:rFonts w:eastAsiaTheme="minorEastAsia"/>
          <w:lang w:eastAsia="zh-CN"/>
        </w:rPr>
        <w:fldChar w:fldCharType="separate"/>
      </w:r>
      <w:r w:rsidR="00AD251E">
        <w:rPr>
          <w:rFonts w:eastAsiaTheme="minorEastAsia"/>
          <w:lang w:eastAsia="zh-CN"/>
        </w:rPr>
        <w:t>[2]</w:t>
      </w:r>
      <w:r w:rsidR="003434D5">
        <w:rPr>
          <w:rFonts w:eastAsiaTheme="minorEastAsia"/>
          <w:lang w:eastAsia="zh-CN"/>
        </w:rPr>
        <w:fldChar w:fldCharType="end"/>
      </w:r>
      <w:r w:rsidR="001D46D9">
        <w:rPr>
          <w:rFonts w:eastAsiaTheme="minorEastAsia"/>
          <w:lang w:eastAsia="zh-CN"/>
        </w:rPr>
        <w:t xml:space="preserve">, the below two issues are </w:t>
      </w:r>
      <w:r w:rsidR="001D452A" w:rsidRPr="001D452A">
        <w:rPr>
          <w:rFonts w:eastAsiaTheme="minorEastAsia"/>
          <w:lang w:eastAsia="zh-CN"/>
        </w:rPr>
        <w:t>identified</w:t>
      </w:r>
      <w:r w:rsidR="001D452A">
        <w:rPr>
          <w:rFonts w:eastAsiaTheme="minorEastAsia" w:hint="eastAsia"/>
          <w:lang w:eastAsia="zh-CN"/>
        </w:rPr>
        <w:t xml:space="preserve"> which can </w:t>
      </w:r>
      <w:r w:rsidR="008D457D">
        <w:rPr>
          <w:rFonts w:eastAsiaTheme="minorEastAsia" w:hint="eastAsia"/>
          <w:lang w:eastAsia="zh-CN"/>
        </w:rPr>
        <w:t xml:space="preserve">be </w:t>
      </w:r>
      <w:r w:rsidR="001D452A">
        <w:rPr>
          <w:rFonts w:eastAsiaTheme="minorEastAsia" w:hint="eastAsia"/>
          <w:lang w:eastAsia="zh-CN"/>
        </w:rPr>
        <w:t xml:space="preserve">further </w:t>
      </w:r>
      <w:r w:rsidR="000E3812">
        <w:rPr>
          <w:rFonts w:eastAsiaTheme="minorEastAsia" w:hint="eastAsia"/>
          <w:lang w:eastAsia="zh-CN"/>
        </w:rPr>
        <w:t>discussed</w:t>
      </w:r>
      <w:r w:rsidR="008D457D" w:rsidRPr="008D457D">
        <w:rPr>
          <w:rFonts w:eastAsiaTheme="minorEastAsia" w:hint="eastAsia"/>
          <w:lang w:eastAsia="zh-CN"/>
        </w:rPr>
        <w:t xml:space="preserve"> </w:t>
      </w:r>
      <w:r w:rsidR="001D452A">
        <w:rPr>
          <w:rFonts w:eastAsiaTheme="minorEastAsia" w:hint="eastAsia"/>
          <w:lang w:eastAsia="zh-CN"/>
        </w:rPr>
        <w:t>by RAN2</w:t>
      </w:r>
      <w:r w:rsidR="001D46D9">
        <w:rPr>
          <w:rFonts w:eastAsiaTheme="minorEastAsia"/>
          <w:lang w:eastAsia="zh-CN"/>
        </w:rPr>
        <w:t>:</w:t>
      </w:r>
    </w:p>
    <w:p w:rsidR="00AF63F5" w:rsidRPr="00167BAE" w:rsidRDefault="00AF63F5" w:rsidP="00963EFF">
      <w:pPr>
        <w:pStyle w:val="af6"/>
        <w:numPr>
          <w:ilvl w:val="0"/>
          <w:numId w:val="11"/>
        </w:numPr>
        <w:rPr>
          <w:rFonts w:eastAsiaTheme="minorEastAsia"/>
          <w:szCs w:val="24"/>
          <w:lang w:val="en-US" w:eastAsia="zh-CN"/>
        </w:rPr>
      </w:pPr>
      <w:r w:rsidRPr="00167BAE">
        <w:rPr>
          <w:rFonts w:eastAsiaTheme="minorEastAsia" w:hint="eastAsia"/>
          <w:lang w:eastAsia="zh-CN"/>
        </w:rPr>
        <w:t xml:space="preserve">Issue 1: </w:t>
      </w:r>
      <w:r w:rsidR="00167BAE" w:rsidRPr="00167BAE">
        <w:rPr>
          <w:rFonts w:eastAsiaTheme="minorEastAsia"/>
          <w:szCs w:val="24"/>
          <w:lang w:val="en-US" w:eastAsia="zh-CN"/>
        </w:rPr>
        <w:t xml:space="preserve">Is it beneficial to receive </w:t>
      </w:r>
      <w:r w:rsidR="00C371D7">
        <w:rPr>
          <w:rFonts w:eastAsiaTheme="minorEastAsia" w:hint="eastAsia"/>
          <w:szCs w:val="24"/>
          <w:lang w:val="en-US" w:eastAsia="zh-CN"/>
        </w:rPr>
        <w:t>t</w:t>
      </w:r>
      <w:r w:rsidR="00167BAE" w:rsidRPr="00167BAE">
        <w:rPr>
          <w:rFonts w:eastAsiaTheme="minorEastAsia"/>
          <w:szCs w:val="24"/>
          <w:lang w:val="en-US" w:eastAsia="zh-CN"/>
        </w:rPr>
        <w:t>ime synchronization error budget available</w:t>
      </w:r>
      <w:r w:rsidR="00C371D7">
        <w:rPr>
          <w:rFonts w:eastAsiaTheme="minorEastAsia" w:hint="eastAsia"/>
          <w:szCs w:val="24"/>
          <w:lang w:val="en-US" w:eastAsia="zh-CN"/>
        </w:rPr>
        <w:t xml:space="preserve"> for </w:t>
      </w:r>
      <w:proofErr w:type="spellStart"/>
      <w:r w:rsidR="00C371D7">
        <w:rPr>
          <w:rFonts w:eastAsiaTheme="minorEastAsia" w:hint="eastAsia"/>
          <w:szCs w:val="24"/>
          <w:lang w:val="en-US" w:eastAsia="zh-CN"/>
        </w:rPr>
        <w:t>Uu</w:t>
      </w:r>
      <w:proofErr w:type="spellEnd"/>
      <w:r w:rsidR="00C371D7">
        <w:rPr>
          <w:rFonts w:eastAsiaTheme="minorEastAsia" w:hint="eastAsia"/>
          <w:szCs w:val="24"/>
          <w:lang w:val="en-US" w:eastAsia="zh-CN"/>
        </w:rPr>
        <w:t xml:space="preserve"> from CN</w:t>
      </w:r>
      <w:r w:rsidR="00167BAE">
        <w:rPr>
          <w:rFonts w:eastAsiaTheme="minorEastAsia" w:hint="eastAsia"/>
          <w:szCs w:val="24"/>
          <w:lang w:val="en-US" w:eastAsia="zh-CN"/>
        </w:rPr>
        <w:t>?</w:t>
      </w:r>
      <w:r w:rsidR="00167BAE" w:rsidRPr="00167BAE">
        <w:rPr>
          <w:rFonts w:eastAsiaTheme="minorEastAsia"/>
          <w:szCs w:val="24"/>
          <w:lang w:val="en-US" w:eastAsia="zh-CN"/>
        </w:rPr>
        <w:t xml:space="preserve"> </w:t>
      </w:r>
    </w:p>
    <w:p w:rsidR="00AF63F5" w:rsidRDefault="00AF63F5" w:rsidP="00963EFF">
      <w:pPr>
        <w:pStyle w:val="a0"/>
        <w:numPr>
          <w:ilvl w:val="0"/>
          <w:numId w:val="11"/>
        </w:numPr>
        <w:spacing w:beforeLines="50" w:before="120" w:line="240" w:lineRule="auto"/>
        <w:rPr>
          <w:rFonts w:eastAsiaTheme="minorEastAsia"/>
          <w:lang w:eastAsia="zh-CN"/>
        </w:rPr>
      </w:pPr>
      <w:r w:rsidRPr="00F0463E">
        <w:rPr>
          <w:rFonts w:eastAsiaTheme="minorEastAsia" w:hint="eastAsia"/>
          <w:lang w:eastAsia="zh-CN"/>
        </w:rPr>
        <w:t xml:space="preserve">Issue 2: </w:t>
      </w:r>
      <w:r w:rsidR="00660E05">
        <w:rPr>
          <w:rFonts w:eastAsiaTheme="minorEastAsia" w:hint="eastAsia"/>
          <w:lang w:eastAsia="zh-CN"/>
        </w:rPr>
        <w:t>What can RAN2 get from the latest RAN1 agreements</w:t>
      </w:r>
      <w:r>
        <w:rPr>
          <w:rFonts w:eastAsiaTheme="minorEastAsia" w:hint="eastAsia"/>
          <w:lang w:eastAsia="zh-CN"/>
        </w:rPr>
        <w:t>?</w:t>
      </w:r>
    </w:p>
    <w:p w:rsidR="00AF63F5" w:rsidRPr="004E042F" w:rsidRDefault="00AF63F5" w:rsidP="00AF63F5">
      <w:pPr>
        <w:pStyle w:val="a0"/>
        <w:spacing w:beforeLines="50" w:before="120"/>
        <w:rPr>
          <w:rFonts w:eastAsiaTheme="minorEastAsia"/>
          <w:lang w:eastAsia="zh-CN"/>
        </w:rPr>
      </w:pPr>
      <w:r>
        <w:rPr>
          <w:rFonts w:eastAsiaTheme="minorEastAsia" w:hint="eastAsia"/>
          <w:lang w:eastAsia="zh-CN"/>
        </w:rPr>
        <w:t xml:space="preserve">In this contribution, the above issues </w:t>
      </w:r>
      <w:r w:rsidR="005C25F5">
        <w:rPr>
          <w:rFonts w:eastAsiaTheme="minorEastAsia" w:hint="eastAsia"/>
          <w:lang w:eastAsia="zh-CN"/>
        </w:rPr>
        <w:t>are</w:t>
      </w:r>
      <w:r>
        <w:rPr>
          <w:rFonts w:eastAsiaTheme="minorEastAsia" w:hint="eastAsia"/>
          <w:lang w:eastAsia="zh-CN"/>
        </w:rPr>
        <w:t xml:space="preserve"> analyzed, and our preference </w:t>
      </w:r>
      <w:r w:rsidR="000F1D1F">
        <w:rPr>
          <w:rFonts w:eastAsiaTheme="minorEastAsia" w:hint="eastAsia"/>
          <w:lang w:eastAsia="zh-CN"/>
        </w:rPr>
        <w:t>is</w:t>
      </w:r>
      <w:r>
        <w:rPr>
          <w:rFonts w:eastAsiaTheme="minorEastAsia" w:hint="eastAsia"/>
          <w:lang w:eastAsia="zh-CN"/>
        </w:rPr>
        <w:t xml:space="preserve"> given based on the </w:t>
      </w:r>
      <w:r>
        <w:rPr>
          <w:rFonts w:eastAsiaTheme="minorEastAsia"/>
          <w:lang w:eastAsia="zh-CN"/>
        </w:rPr>
        <w:t>analysis</w:t>
      </w:r>
      <w:r>
        <w:rPr>
          <w:rFonts w:eastAsiaTheme="minorEastAsia" w:hint="eastAsia"/>
          <w:lang w:eastAsia="zh-CN"/>
        </w:rPr>
        <w:t>.</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bookmarkStart w:id="7" w:name="OLE_LINK13"/>
      <w:bookmarkStart w:id="8" w:name="OLE_LINK12"/>
      <w:bookmarkEnd w:id="5"/>
      <w:bookmarkEnd w:id="6"/>
      <w:r w:rsidRPr="00D40115">
        <w:rPr>
          <w:rFonts w:ascii="Arial" w:hAnsi="Arial" w:cs="Arial"/>
          <w:sz w:val="36"/>
          <w:szCs w:val="36"/>
          <w:lang w:eastAsia="zh-CN"/>
        </w:rPr>
        <w:t>2. Discussion</w:t>
      </w:r>
    </w:p>
    <w:p w:rsidR="00BF0B36" w:rsidRDefault="005A4831" w:rsidP="00963EFF">
      <w:pPr>
        <w:pStyle w:val="20"/>
        <w:numPr>
          <w:ilvl w:val="1"/>
          <w:numId w:val="10"/>
        </w:numPr>
        <w:tabs>
          <w:tab w:val="clear" w:pos="-1374"/>
          <w:tab w:val="left" w:pos="420"/>
        </w:tabs>
        <w:autoSpaceDN w:val="0"/>
        <w:spacing w:after="120" w:line="240" w:lineRule="auto"/>
        <w:jc w:val="both"/>
        <w:rPr>
          <w:rFonts w:eastAsiaTheme="minorEastAsia"/>
        </w:rPr>
      </w:pPr>
      <w:r w:rsidRPr="00167BAE">
        <w:rPr>
          <w:rFonts w:eastAsiaTheme="minorEastAsia"/>
          <w:szCs w:val="24"/>
        </w:rPr>
        <w:t xml:space="preserve">Is it beneficial to receive </w:t>
      </w:r>
      <w:r>
        <w:rPr>
          <w:rFonts w:eastAsiaTheme="minorEastAsia" w:hint="eastAsia"/>
          <w:szCs w:val="24"/>
        </w:rPr>
        <w:t>t</w:t>
      </w:r>
      <w:r w:rsidRPr="00167BAE">
        <w:rPr>
          <w:rFonts w:eastAsiaTheme="minorEastAsia"/>
          <w:szCs w:val="24"/>
        </w:rPr>
        <w:t>ime synchronization error budget available</w:t>
      </w:r>
      <w:r>
        <w:rPr>
          <w:rFonts w:eastAsiaTheme="minorEastAsia" w:hint="eastAsia"/>
          <w:szCs w:val="24"/>
        </w:rPr>
        <w:t xml:space="preserve"> for </w:t>
      </w:r>
      <w:proofErr w:type="spellStart"/>
      <w:r>
        <w:rPr>
          <w:rFonts w:eastAsiaTheme="minorEastAsia" w:hint="eastAsia"/>
          <w:szCs w:val="24"/>
        </w:rPr>
        <w:t>Uu</w:t>
      </w:r>
      <w:proofErr w:type="spellEnd"/>
      <w:r>
        <w:rPr>
          <w:rFonts w:eastAsiaTheme="minorEastAsia" w:hint="eastAsia"/>
          <w:szCs w:val="24"/>
        </w:rPr>
        <w:t xml:space="preserve"> from CN</w:t>
      </w:r>
      <w:r w:rsidR="00167BAE">
        <w:rPr>
          <w:rFonts w:eastAsiaTheme="minorEastAsia" w:hint="eastAsia"/>
        </w:rPr>
        <w:t>?</w:t>
      </w:r>
    </w:p>
    <w:p w:rsidR="00432DB8" w:rsidRDefault="007044A2" w:rsidP="00C57A7B">
      <w:pPr>
        <w:jc w:val="both"/>
        <w:rPr>
          <w:rFonts w:eastAsiaTheme="minorEastAsia"/>
          <w:lang w:eastAsia="zh-CN"/>
        </w:rPr>
      </w:pPr>
      <w:bookmarkStart w:id="9" w:name="_Ref47355235"/>
      <w:bookmarkStart w:id="10" w:name="_Ref60133979"/>
      <w:r>
        <w:rPr>
          <w:rFonts w:eastAsiaTheme="minorEastAsia" w:hint="eastAsia"/>
          <w:lang w:eastAsia="zh-CN"/>
        </w:rPr>
        <w:t>According to the LS from SA2</w:t>
      </w:r>
      <w:r w:rsidR="0025507B">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_Ref47271833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D251E">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432DB8" w:rsidRPr="00432DB8">
        <w:rPr>
          <w:rFonts w:eastAsiaTheme="minorEastAsia"/>
          <w:lang w:eastAsia="zh-CN"/>
        </w:rPr>
        <w:t>SA2 would like to request feedback from RAN2 regarding the following question:</w:t>
      </w:r>
    </w:p>
    <w:p w:rsidR="00432DB8" w:rsidRDefault="00432DB8" w:rsidP="00963EFF">
      <w:pPr>
        <w:pStyle w:val="af6"/>
        <w:numPr>
          <w:ilvl w:val="0"/>
          <w:numId w:val="15"/>
        </w:numPr>
        <w:overflowPunct/>
        <w:autoSpaceDE/>
        <w:autoSpaceDN/>
        <w:adjustRightInd/>
        <w:spacing w:after="120" w:line="240" w:lineRule="auto"/>
        <w:jc w:val="both"/>
        <w:textAlignment w:val="auto"/>
        <w:rPr>
          <w:rFonts w:ascii="Arial" w:hAnsi="Arial" w:cs="Arial"/>
        </w:rPr>
      </w:pPr>
      <w:r w:rsidRPr="1AB727BA">
        <w:rPr>
          <w:rFonts w:ascii="Arial" w:hAnsi="Arial" w:cs="Arial"/>
        </w:rPr>
        <w:t xml:space="preserve">Is it beneficial for NG-RAN to receive Time synchronization error budget available for the NG-RAN for </w:t>
      </w:r>
      <w:proofErr w:type="spellStart"/>
      <w:r w:rsidRPr="1AB727BA">
        <w:rPr>
          <w:rFonts w:ascii="Arial" w:hAnsi="Arial" w:cs="Arial"/>
        </w:rPr>
        <w:t>Uu</w:t>
      </w:r>
      <w:proofErr w:type="spellEnd"/>
      <w:r w:rsidRPr="1AB727BA">
        <w:rPr>
          <w:rFonts w:ascii="Arial" w:hAnsi="Arial" w:cs="Arial"/>
        </w:rPr>
        <w:t xml:space="preserve"> interface to fulfil the time sync accuracy request?</w:t>
      </w:r>
      <w:r>
        <w:rPr>
          <w:rFonts w:ascii="Arial" w:hAnsi="Arial" w:cs="Arial"/>
        </w:rPr>
        <w:t xml:space="preserve"> </w:t>
      </w:r>
    </w:p>
    <w:p w:rsidR="00031CC1" w:rsidRDefault="00031CC1" w:rsidP="00031CC1">
      <w:pPr>
        <w:jc w:val="both"/>
        <w:rPr>
          <w:rFonts w:eastAsiaTheme="minorEastAsia"/>
          <w:noProof/>
          <w:lang w:eastAsia="zh-CN"/>
        </w:rPr>
      </w:pPr>
      <w:r>
        <w:rPr>
          <w:rFonts w:eastAsiaTheme="minorEastAsia"/>
          <w:noProof/>
          <w:lang w:eastAsia="zh-CN"/>
        </w:rPr>
        <w:t xml:space="preserve">In </w:t>
      </w:r>
      <w:r>
        <w:rPr>
          <w:rFonts w:eastAsiaTheme="minorEastAsia" w:hint="eastAsia"/>
          <w:noProof/>
          <w:lang w:eastAsia="zh-CN"/>
        </w:rPr>
        <w:t>RAN2</w:t>
      </w:r>
      <w:r>
        <w:rPr>
          <w:rFonts w:eastAsiaTheme="minorEastAsia"/>
          <w:noProof/>
          <w:lang w:eastAsia="zh-CN"/>
        </w:rPr>
        <w:t>#</w:t>
      </w:r>
      <w:r>
        <w:rPr>
          <w:rFonts w:eastAsiaTheme="minorEastAsia" w:hint="eastAsia"/>
          <w:noProof/>
          <w:lang w:eastAsia="zh-CN"/>
        </w:rPr>
        <w:t>112</w:t>
      </w:r>
      <w:r>
        <w:rPr>
          <w:rFonts w:eastAsiaTheme="minorEastAsia"/>
          <w:noProof/>
          <w:lang w:eastAsia="zh-CN"/>
        </w:rPr>
        <w:t>-e</w:t>
      </w:r>
      <w:r>
        <w:rPr>
          <w:rFonts w:eastAsiaTheme="minorEastAsia" w:hint="eastAsia"/>
          <w:noProof/>
          <w:lang w:eastAsia="zh-CN"/>
        </w:rPr>
        <w:t>,</w:t>
      </w:r>
      <w:r w:rsidRPr="009D4D6D">
        <w:rPr>
          <w:rFonts w:eastAsiaTheme="minorEastAsia" w:hint="eastAsia"/>
          <w:noProof/>
          <w:lang w:eastAsia="zh-CN"/>
        </w:rPr>
        <w:t xml:space="preserve"> </w:t>
      </w:r>
      <w:r>
        <w:rPr>
          <w:rFonts w:eastAsiaTheme="minorEastAsia" w:hint="eastAsia"/>
          <w:noProof/>
          <w:lang w:eastAsia="zh-CN"/>
        </w:rPr>
        <w:t>an LS</w:t>
      </w:r>
      <w:r>
        <w:rPr>
          <w:rFonts w:eastAsiaTheme="minorEastAsia"/>
          <w:noProof/>
          <w:lang w:eastAsia="zh-CN"/>
        </w:rPr>
        <w:t xml:space="preserve"> </w:t>
      </w:r>
      <w:r>
        <w:rPr>
          <w:rFonts w:eastAsiaTheme="minorEastAsia"/>
          <w:noProof/>
          <w:lang w:eastAsia="zh-CN"/>
        </w:rPr>
        <w:fldChar w:fldCharType="begin"/>
      </w:r>
      <w:r>
        <w:rPr>
          <w:rFonts w:eastAsiaTheme="minorEastAsia"/>
          <w:noProof/>
          <w:lang w:eastAsia="zh-CN"/>
        </w:rPr>
        <w:instrText xml:space="preserve"> REF _Ref60142047 \r \h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[3]</w:t>
      </w:r>
      <w:r>
        <w:rPr>
          <w:rFonts w:eastAsiaTheme="minorEastAsia"/>
          <w:noProof/>
          <w:lang w:eastAsia="zh-CN"/>
        </w:rPr>
        <w:fldChar w:fldCharType="end"/>
      </w:r>
      <w:r>
        <w:rPr>
          <w:rFonts w:eastAsiaTheme="minorEastAsia" w:hint="eastAsia"/>
          <w:noProof/>
          <w:lang w:eastAsia="zh-CN"/>
        </w:rPr>
        <w:t xml:space="preserve"> was sent to RAN1 with the below agreements:</w:t>
      </w:r>
    </w:p>
    <w:p w:rsidR="00031CC1" w:rsidRDefault="00031CC1" w:rsidP="00031CC1">
      <w:pPr>
        <w:jc w:val="both"/>
        <w:rPr>
          <w:rFonts w:eastAsiaTheme="minorEastAsia"/>
          <w:noProof/>
          <w:lang w:eastAsia="zh-CN"/>
        </w:rPr>
      </w:pPr>
      <w:r w:rsidRPr="004975FC">
        <w:rPr>
          <w:rFonts w:eastAsiaTheme="minorEastAsia"/>
          <w:noProof/>
          <w:lang w:eastAsia="zh-CN"/>
        </w:rPr>
        <mc:AlternateContent>
          <mc:Choice Requires="wps">
            <w:drawing>
              <wp:inline distT="0" distB="0" distL="0" distR="0" wp14:anchorId="654BC196" wp14:editId="264E73BB">
                <wp:extent cx="5286375" cy="807244"/>
                <wp:effectExtent l="0" t="0" r="28575" b="1206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807244"/>
                        </a:xfrm>
                        <a:prstGeom prst="rect">
                          <a:avLst/>
                        </a:prstGeom>
                        <a:solidFill>
                          <a:srgbClr val="FFFFFF"/>
                        </a:solidFill>
                        <a:ln w="9525">
                          <a:solidFill>
                            <a:srgbClr val="000000"/>
                          </a:solidFill>
                          <a:miter lim="800000"/>
                          <a:headEnd/>
                          <a:tailEnd/>
                        </a:ln>
                      </wps:spPr>
                      <wps:txbx>
                        <w:txbxContent>
                          <w:p w:rsidR="00031CC1" w:rsidRPr="00F4535D" w:rsidRDefault="00031CC1" w:rsidP="00664ABA">
                            <w:pPr>
                              <w:spacing w:after="120"/>
                              <w:jc w:val="both"/>
                              <w:rPr>
                                <w:lang w:eastAsia="zh-CN"/>
                              </w:rPr>
                            </w:pPr>
                            <w:r w:rsidRPr="00F4535D">
                              <w:rPr>
                                <w:lang w:eastAsia="zh-CN"/>
                              </w:rPr>
                              <w:t>9</w:t>
                            </w:r>
                            <w:r w:rsidRPr="00F4535D">
                              <w:rPr>
                                <w:lang w:eastAsia="zh-CN"/>
                              </w:rPr>
                              <w:tab/>
                              <w:t xml:space="preserve">LS to RAN1 providing the scenarios and values.  Indicate to RAN1 that they should aim to meet the most </w:t>
                            </w:r>
                            <w:proofErr w:type="spellStart"/>
                            <w:r w:rsidRPr="00F4535D">
                              <w:rPr>
                                <w:lang w:eastAsia="zh-CN"/>
                              </w:rPr>
                              <w:t>stringest</w:t>
                            </w:r>
                            <w:proofErr w:type="spellEnd"/>
                            <w:r w:rsidRPr="00F4535D">
                              <w:rPr>
                                <w:lang w:eastAsia="zh-CN"/>
                              </w:rPr>
                              <w:t xml:space="preserve"> requirements, but a number within the range is also acceptable</w:t>
                            </w:r>
                          </w:p>
                          <w:p w:rsidR="00031CC1" w:rsidRDefault="00031CC1" w:rsidP="00664ABA">
                            <w:pPr>
                              <w:spacing w:after="120"/>
                              <w:jc w:val="both"/>
                            </w:pPr>
                            <w:r w:rsidRPr="00F4535D">
                              <w:rPr>
                                <w:lang w:eastAsia="zh-CN"/>
                              </w:rPr>
                              <w:t xml:space="preserve"> 10</w:t>
                            </w:r>
                            <w:r w:rsidRPr="00F4535D">
                              <w:rPr>
                                <w:lang w:eastAsia="zh-CN"/>
                              </w:rPr>
                              <w:tab/>
                              <w:t>It is up to RAN1 to decide which PDC options should be supported for Scenario 1, 2 and 3 in Release-17.</w:t>
                            </w:r>
                          </w:p>
                          <w:p w:rsidR="00031CC1" w:rsidRPr="00570A92" w:rsidRDefault="00031CC1" w:rsidP="00031CC1">
                            <w:pPr>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6.25pt;height: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">
                <v:textbox>
                  <w:txbxContent>
                    <w:p w:rsidR="00031CC1" w:rsidRPr="00F4535D" w:rsidRDefault="00031CC1" w:rsidP="00664ABA">
                      <w:pPr>
                        <w:spacing w:after="120"/>
                        <w:jc w:val="both"/>
                        <w:rPr>
                          <w:lang w:eastAsia="zh-CN"/>
                        </w:rPr>
                      </w:pPr>
                      <w:r w:rsidRPr="00F4535D">
                        <w:rPr>
                          <w:lang w:eastAsia="zh-CN"/>
                        </w:rPr>
                        <w:t>9</w:t>
                      </w:r>
                      <w:r w:rsidRPr="00F4535D">
                        <w:rPr>
                          <w:lang w:eastAsia="zh-CN"/>
                        </w:rPr>
                        <w:tab/>
                        <w:t xml:space="preserve">LS to RAN1 providing the scenarios and values.  Indicate to RAN1 that they should aim to meet the most </w:t>
                      </w:r>
                      <w:proofErr w:type="spellStart"/>
                      <w:r w:rsidRPr="00F4535D">
                        <w:rPr>
                          <w:lang w:eastAsia="zh-CN"/>
                        </w:rPr>
                        <w:t>stringest</w:t>
                      </w:r>
                      <w:proofErr w:type="spellEnd"/>
                      <w:r w:rsidRPr="00F4535D">
                        <w:rPr>
                          <w:lang w:eastAsia="zh-CN"/>
                        </w:rPr>
                        <w:t xml:space="preserve"> requirements, but a number within the range is also acceptable</w:t>
                      </w:r>
                    </w:p>
                    <w:p w:rsidR="00031CC1" w:rsidRDefault="00031CC1" w:rsidP="00664ABA">
                      <w:pPr>
                        <w:spacing w:after="120"/>
                        <w:jc w:val="both"/>
                      </w:pPr>
                      <w:r w:rsidRPr="00F4535D">
                        <w:rPr>
                          <w:lang w:eastAsia="zh-CN"/>
                        </w:rPr>
                        <w:t xml:space="preserve"> 10</w:t>
                      </w:r>
                      <w:r w:rsidRPr="00F4535D">
                        <w:rPr>
                          <w:lang w:eastAsia="zh-CN"/>
                        </w:rPr>
                        <w:tab/>
                        <w:t>It is up to RAN1 to decide which PDC options should be supported for Scenario 1, 2 and 3 in Release-17.</w:t>
                      </w:r>
                    </w:p>
                    <w:p w:rsidR="00031CC1" w:rsidRPr="00570A92" w:rsidRDefault="00031CC1" w:rsidP="00031CC1">
                      <w:pPr>
                        <w:rPr>
                          <w:rFonts w:eastAsiaTheme="minorEastAsia"/>
                          <w:lang w:eastAsia="zh-CN"/>
                        </w:rPr>
                      </w:pPr>
                    </w:p>
                  </w:txbxContent>
                </v:textbox>
                <w10:anchorlock/>
              </v:shape>
            </w:pict>
          </mc:Fallback>
        </mc:AlternateContent>
      </w:r>
    </w:p>
    <w:p w:rsidR="00031CC1" w:rsidRDefault="00031CC1" w:rsidP="00031CC1">
      <w:pPr>
        <w:jc w:val="both"/>
        <w:rPr>
          <w:rFonts w:eastAsiaTheme="minorEastAsia"/>
          <w:noProof/>
          <w:lang w:eastAsia="zh-CN"/>
        </w:rPr>
      </w:pPr>
      <w:r>
        <w:rPr>
          <w:rFonts w:eastAsiaTheme="minorEastAsia" w:hint="eastAsia"/>
          <w:noProof/>
          <w:lang w:eastAsia="zh-CN"/>
        </w:rPr>
        <w:t xml:space="preserve">In the latest RAN1#104-e meeting, the below agreements were reached: </w:t>
      </w:r>
    </w:p>
    <w:p w:rsidR="00031CC1" w:rsidRDefault="00031CC1" w:rsidP="00031CC1">
      <w:pPr>
        <w:jc w:val="both"/>
        <w:rPr>
          <w:rFonts w:eastAsiaTheme="minorEastAsia"/>
          <w:noProof/>
          <w:lang w:eastAsia="zh-CN"/>
        </w:rPr>
      </w:pPr>
      <w:r w:rsidRPr="004975FC">
        <w:rPr>
          <w:rFonts w:eastAsiaTheme="minorEastAsia"/>
          <w:noProof/>
          <w:lang w:eastAsia="zh-CN"/>
        </w:rPr>
        <mc:AlternateContent>
          <mc:Choice Requires="wps">
            <w:drawing>
              <wp:inline distT="0" distB="0" distL="0" distR="0" wp14:anchorId="2ABA976A" wp14:editId="534F861D">
                <wp:extent cx="5281127" cy="2143125"/>
                <wp:effectExtent l="0" t="0" r="15240" b="2857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1127" cy="2143125"/>
                        </a:xfrm>
                        <a:prstGeom prst="rect">
                          <a:avLst/>
                        </a:prstGeom>
                        <a:solidFill>
                          <a:srgbClr val="FFFFFF"/>
                        </a:solidFill>
                        <a:ln w="9525">
                          <a:solidFill>
                            <a:srgbClr val="000000"/>
                          </a:solidFill>
                          <a:miter lim="800000"/>
                          <a:headEnd/>
                          <a:tailEnd/>
                        </a:ln>
                      </wps:spPr>
                      <wps:txbx>
                        <w:txbxContent>
                          <w:p w:rsidR="00031CC1" w:rsidRPr="00D601E9" w:rsidRDefault="00031CC1" w:rsidP="002B299E">
                            <w:pPr>
                              <w:spacing w:after="0"/>
                              <w:jc w:val="both"/>
                            </w:pPr>
                            <w:r w:rsidRPr="00D601E9">
                              <w:t>Agreements:</w:t>
                            </w:r>
                          </w:p>
                          <w:p w:rsidR="00031CC1" w:rsidRPr="00A17D42" w:rsidRDefault="00031CC1" w:rsidP="002B299E">
                            <w:pPr>
                              <w:numPr>
                                <w:ilvl w:val="0"/>
                                <w:numId w:val="13"/>
                              </w:numPr>
                              <w:spacing w:after="0" w:line="240" w:lineRule="auto"/>
                              <w:jc w:val="both"/>
                            </w:pPr>
                            <w:r w:rsidRPr="00A17D42">
                              <w:t xml:space="preserve">Observation 1: Propagation delay compensation based on existing Rel-15/Rel-16 TA procedure and associated granularity, with no enhancements in RAN1, is sufficient for meeting the </w:t>
                            </w:r>
                            <w:proofErr w:type="spellStart"/>
                            <w:r w:rsidRPr="00A17D42">
                              <w:t>Uu</w:t>
                            </w:r>
                            <w:proofErr w:type="spellEnd"/>
                            <w:r w:rsidRPr="00A17D42">
                              <w:t xml:space="preserve"> interface synchronicity error budget in LS R2-2010837 for the smart grid scenario.  </w:t>
                            </w:r>
                          </w:p>
                          <w:p w:rsidR="00031CC1" w:rsidRPr="00D601E9" w:rsidRDefault="00031CC1" w:rsidP="002B299E">
                            <w:pPr>
                              <w:numPr>
                                <w:ilvl w:val="0"/>
                                <w:numId w:val="13"/>
                              </w:numPr>
                              <w:spacing w:after="0" w:line="240" w:lineRule="auto"/>
                              <w:jc w:val="both"/>
                            </w:pPr>
                            <w:r w:rsidRPr="00A17D42">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A17D42">
                              <w:t>Uu</w:t>
                            </w:r>
                            <w:proofErr w:type="spellEnd"/>
                            <w:r w:rsidRPr="00A17D42">
                              <w:t xml:space="preserve"> interface in LS R2-2010837. </w:t>
                            </w:r>
                          </w:p>
                          <w:p w:rsidR="00031CC1" w:rsidRPr="00A17D42" w:rsidRDefault="00031CC1" w:rsidP="002B299E">
                            <w:pPr>
                              <w:spacing w:after="0" w:line="240" w:lineRule="auto"/>
                              <w:jc w:val="both"/>
                            </w:pPr>
                          </w:p>
                          <w:p w:rsidR="00031CC1" w:rsidRPr="00753B7E" w:rsidRDefault="00031CC1" w:rsidP="002B299E">
                            <w:pPr>
                              <w:autoSpaceDE w:val="0"/>
                              <w:autoSpaceDN w:val="0"/>
                              <w:snapToGrid w:val="0"/>
                              <w:spacing w:after="0" w:line="252" w:lineRule="auto"/>
                              <w:jc w:val="both"/>
                              <w:rPr>
                                <w:b/>
                                <w:bCs/>
                                <w:szCs w:val="20"/>
                                <w:u w:val="single"/>
                                <w:lang w:eastAsia="zh-CN"/>
                              </w:rPr>
                            </w:pPr>
                            <w:r w:rsidRPr="00753B7E">
                              <w:rPr>
                                <w:b/>
                                <w:bCs/>
                                <w:szCs w:val="20"/>
                                <w:u w:val="single"/>
                                <w:lang w:eastAsia="zh-CN"/>
                              </w:rPr>
                              <w:t>Conclusion:</w:t>
                            </w:r>
                          </w:p>
                          <w:p w:rsidR="00031CC1" w:rsidRPr="00B6033D" w:rsidRDefault="00031CC1" w:rsidP="002B299E">
                            <w:pPr>
                              <w:numPr>
                                <w:ilvl w:val="0"/>
                                <w:numId w:val="12"/>
                              </w:numPr>
                              <w:spacing w:after="0" w:line="240" w:lineRule="auto"/>
                              <w:jc w:val="both"/>
                            </w:pPr>
                            <w:r w:rsidRPr="00753B7E">
                              <w:t xml:space="preserve">Leave it to RAN2 to decide whether to support UE based compensation and/or </w:t>
                            </w:r>
                            <w:proofErr w:type="spellStart"/>
                            <w:r w:rsidRPr="00753B7E">
                              <w:t>gNB</w:t>
                            </w:r>
                            <w:proofErr w:type="spellEnd"/>
                            <w:r w:rsidRPr="00753B7E">
                              <w:t xml:space="preserve"> based compensation for any propagation delay compensation method RAN1 may adopt for Rel-17, if applicable.</w:t>
                            </w:r>
                          </w:p>
                        </w:txbxContent>
                      </wps:txbx>
                      <wps:bodyPr rot="0" vert="horz" wrap="square" lIns="91440" tIns="45720" rIns="91440" bIns="45720" anchor="t" anchorCtr="0">
                        <a:noAutofit/>
                      </wps:bodyPr>
                    </wps:wsp>
                  </a:graphicData>
                </a:graphic>
              </wp:inline>
            </w:drawing>
          </mc:Choice>
          <mc:Fallback>
            <w:pict>
              <v:shape id="_x0000_s1027" type="#_x0000_t202" style="width:415.8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">
                <v:textbox>
                  <w:txbxContent>
                    <w:p w:rsidR="00031CC1" w:rsidRPr="00D601E9" w:rsidRDefault="00031CC1" w:rsidP="002B299E">
                      <w:pPr>
                        <w:spacing w:after="0"/>
                        <w:jc w:val="both"/>
                      </w:pPr>
                      <w:r w:rsidRPr="00D601E9">
                        <w:t>Agreements:</w:t>
                      </w:r>
                    </w:p>
                    <w:p w:rsidR="00031CC1" w:rsidRPr="00A17D42" w:rsidRDefault="00031CC1" w:rsidP="002B299E">
                      <w:pPr>
                        <w:numPr>
                          <w:ilvl w:val="0"/>
                          <w:numId w:val="13"/>
                        </w:numPr>
                        <w:spacing w:after="0" w:line="240" w:lineRule="auto"/>
                        <w:jc w:val="both"/>
                      </w:pPr>
                      <w:r w:rsidRPr="00A17D42">
                        <w:t xml:space="preserve">Observation 1: Propagation delay compensation based on existing Rel-15/Rel-16 TA procedure and associated granularity, with no enhancements in RAN1, is sufficient for meeting the </w:t>
                      </w:r>
                      <w:proofErr w:type="spellStart"/>
                      <w:r w:rsidRPr="00A17D42">
                        <w:t>Uu</w:t>
                      </w:r>
                      <w:proofErr w:type="spellEnd"/>
                      <w:r w:rsidRPr="00A17D42">
                        <w:t xml:space="preserve"> interface synchronicity error budget in LS R2-2010837 for the smart grid scenario.  </w:t>
                      </w:r>
                    </w:p>
                    <w:p w:rsidR="00031CC1" w:rsidRPr="00D601E9" w:rsidRDefault="00031CC1" w:rsidP="002B299E">
                      <w:pPr>
                        <w:numPr>
                          <w:ilvl w:val="0"/>
                          <w:numId w:val="13"/>
                        </w:numPr>
                        <w:spacing w:after="0" w:line="240" w:lineRule="auto"/>
                        <w:jc w:val="both"/>
                      </w:pPr>
                      <w:r w:rsidRPr="00A17D42">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A17D42">
                        <w:t>Uu</w:t>
                      </w:r>
                      <w:proofErr w:type="spellEnd"/>
                      <w:r w:rsidRPr="00A17D42">
                        <w:t xml:space="preserve"> interface in LS R2-2010837. </w:t>
                      </w:r>
                    </w:p>
                    <w:p w:rsidR="00031CC1" w:rsidRPr="00A17D42" w:rsidRDefault="00031CC1" w:rsidP="002B299E">
                      <w:pPr>
                        <w:spacing w:after="0" w:line="240" w:lineRule="auto"/>
                        <w:jc w:val="both"/>
                      </w:pPr>
                    </w:p>
                    <w:p w:rsidR="00031CC1" w:rsidRPr="00753B7E" w:rsidRDefault="00031CC1" w:rsidP="002B299E">
                      <w:pPr>
                        <w:autoSpaceDE w:val="0"/>
                        <w:autoSpaceDN w:val="0"/>
                        <w:snapToGrid w:val="0"/>
                        <w:spacing w:after="0" w:line="252" w:lineRule="auto"/>
                        <w:jc w:val="both"/>
                        <w:rPr>
                          <w:b/>
                          <w:bCs/>
                          <w:szCs w:val="20"/>
                          <w:u w:val="single"/>
                          <w:lang w:eastAsia="zh-CN"/>
                        </w:rPr>
                      </w:pPr>
                      <w:r w:rsidRPr="00753B7E">
                        <w:rPr>
                          <w:b/>
                          <w:bCs/>
                          <w:szCs w:val="20"/>
                          <w:u w:val="single"/>
                          <w:lang w:eastAsia="zh-CN"/>
                        </w:rPr>
                        <w:t>Conclusion:</w:t>
                      </w:r>
                    </w:p>
                    <w:p w:rsidR="00031CC1" w:rsidRPr="00B6033D" w:rsidRDefault="00031CC1" w:rsidP="002B299E">
                      <w:pPr>
                        <w:numPr>
                          <w:ilvl w:val="0"/>
                          <w:numId w:val="12"/>
                        </w:numPr>
                        <w:spacing w:after="0" w:line="240" w:lineRule="auto"/>
                        <w:jc w:val="both"/>
                      </w:pPr>
                      <w:r w:rsidRPr="00753B7E">
                        <w:t xml:space="preserve">Leave it to RAN2 to decide whether to support UE based compensation and/or </w:t>
                      </w:r>
                      <w:proofErr w:type="spellStart"/>
                      <w:r w:rsidRPr="00753B7E">
                        <w:t>gNB</w:t>
                      </w:r>
                      <w:proofErr w:type="spellEnd"/>
                      <w:r w:rsidRPr="00753B7E">
                        <w:t xml:space="preserve"> based compensation for any propagation delay compensation method RAN1 may adopt for Rel-17, if applicable.</w:t>
                      </w:r>
                    </w:p>
                  </w:txbxContent>
                </v:textbox>
                <w10:anchorlock/>
              </v:shape>
            </w:pict>
          </mc:Fallback>
        </mc:AlternateContent>
      </w:r>
    </w:p>
    <w:p w:rsidR="00031CC1" w:rsidRDefault="00031CC1" w:rsidP="00C57A7B">
      <w:pPr>
        <w:jc w:val="both"/>
        <w:rPr>
          <w:rFonts w:eastAsiaTheme="minorEastAsia"/>
          <w:szCs w:val="20"/>
          <w:lang w:val="en-GB" w:eastAsia="zh-CN"/>
        </w:rPr>
      </w:pPr>
      <w:r>
        <w:rPr>
          <w:rFonts w:eastAsiaTheme="minorEastAsia"/>
          <w:szCs w:val="20"/>
          <w:lang w:val="en-GB" w:eastAsia="zh-CN"/>
        </w:rPr>
        <w:lastRenderedPageBreak/>
        <w:t>From the above, it can be seen that</w:t>
      </w:r>
      <w:r w:rsidR="00BC5742">
        <w:rPr>
          <w:rFonts w:eastAsiaTheme="minorEastAsia"/>
          <w:szCs w:val="20"/>
          <w:lang w:val="en-GB" w:eastAsia="zh-CN"/>
        </w:rPr>
        <w:t>,</w:t>
      </w:r>
      <w:r>
        <w:rPr>
          <w:rFonts w:eastAsiaTheme="minorEastAsia"/>
          <w:szCs w:val="20"/>
          <w:lang w:val="en-GB" w:eastAsia="zh-CN"/>
        </w:rPr>
        <w:t xml:space="preserve"> if it is clear that no specification improvement is needed to meet the </w:t>
      </w:r>
      <w:r w:rsidRPr="00A17D42">
        <w:t>synchronicity error budget</w:t>
      </w:r>
      <w:r>
        <w:t xml:space="preserve"> for the smart grid scenario, there are doubts that it can also be the case to meet the </w:t>
      </w:r>
      <w:r w:rsidRPr="00A17D42">
        <w:t>control-to-control</w:t>
      </w:r>
      <w:r>
        <w:t xml:space="preserve"> scenario for which the following enhanced methods are still being investigated in RAN1: </w:t>
      </w:r>
    </w:p>
    <w:p w:rsidR="00F40972" w:rsidRPr="0048550B" w:rsidRDefault="00F40972" w:rsidP="00963EFF">
      <w:pPr>
        <w:pStyle w:val="a0"/>
        <w:numPr>
          <w:ilvl w:val="0"/>
          <w:numId w:val="14"/>
        </w:numPr>
        <w:spacing w:beforeLines="50" w:before="120" w:line="240" w:lineRule="auto"/>
        <w:ind w:left="420" w:hanging="420"/>
        <w:rPr>
          <w:rFonts w:eastAsiaTheme="minorEastAsia"/>
          <w:szCs w:val="20"/>
          <w:lang w:eastAsia="zh-CN"/>
        </w:rPr>
      </w:pPr>
      <w:r w:rsidRPr="0048550B">
        <w:rPr>
          <w:rFonts w:eastAsiaTheme="minorEastAsia"/>
          <w:szCs w:val="20"/>
          <w:lang w:eastAsia="zh-CN"/>
        </w:rPr>
        <w:t>TA-based(R</w:t>
      </w:r>
      <w:r w:rsidR="008F2285">
        <w:rPr>
          <w:rFonts w:eastAsiaTheme="minorEastAsia" w:hint="eastAsia"/>
          <w:szCs w:val="20"/>
          <w:lang w:eastAsia="zh-CN"/>
        </w:rPr>
        <w:t>el-</w:t>
      </w:r>
      <w:r w:rsidRPr="0048550B">
        <w:rPr>
          <w:rFonts w:eastAsiaTheme="minorEastAsia"/>
          <w:szCs w:val="20"/>
          <w:lang w:eastAsia="zh-CN"/>
        </w:rPr>
        <w:t>15/R</w:t>
      </w:r>
      <w:r w:rsidR="008F2285">
        <w:rPr>
          <w:rFonts w:eastAsiaTheme="minorEastAsia" w:hint="eastAsia"/>
          <w:szCs w:val="20"/>
          <w:lang w:eastAsia="zh-CN"/>
        </w:rPr>
        <w:t>el-</w:t>
      </w:r>
      <w:r w:rsidRPr="0048550B">
        <w:rPr>
          <w:rFonts w:eastAsiaTheme="minorEastAsia"/>
          <w:szCs w:val="20"/>
          <w:lang w:eastAsia="zh-CN"/>
        </w:rPr>
        <w:t>16 legacy, without enhancement in RAN1)</w:t>
      </w:r>
      <w:r w:rsidR="00C81A08">
        <w:rPr>
          <w:rFonts w:eastAsiaTheme="minorEastAsia" w:hint="eastAsia"/>
          <w:szCs w:val="20"/>
          <w:lang w:eastAsia="zh-CN"/>
        </w:rPr>
        <w:t xml:space="preserve"> with high SCS space(e.g. 120kHz)</w:t>
      </w:r>
    </w:p>
    <w:p w:rsidR="00F40972" w:rsidRPr="0048550B" w:rsidRDefault="00F40972" w:rsidP="00963EFF">
      <w:pPr>
        <w:pStyle w:val="a0"/>
        <w:numPr>
          <w:ilvl w:val="0"/>
          <w:numId w:val="14"/>
        </w:numPr>
        <w:spacing w:beforeLines="50" w:before="120" w:line="240" w:lineRule="auto"/>
        <w:ind w:left="420" w:hanging="420"/>
        <w:rPr>
          <w:rFonts w:eastAsiaTheme="minorEastAsia"/>
          <w:szCs w:val="20"/>
          <w:lang w:eastAsia="zh-CN"/>
        </w:rPr>
      </w:pPr>
      <w:r w:rsidRPr="0048550B">
        <w:rPr>
          <w:rFonts w:eastAsiaTheme="minorEastAsia"/>
          <w:szCs w:val="20"/>
          <w:lang w:eastAsia="zh-CN"/>
        </w:rPr>
        <w:t>TA-based(with enhancement in RAN1)</w:t>
      </w:r>
    </w:p>
    <w:p w:rsidR="00F40972" w:rsidRPr="0048550B" w:rsidRDefault="00F40972" w:rsidP="00963EFF">
      <w:pPr>
        <w:pStyle w:val="a0"/>
        <w:numPr>
          <w:ilvl w:val="0"/>
          <w:numId w:val="14"/>
        </w:numPr>
        <w:spacing w:beforeLines="50" w:before="120" w:line="240" w:lineRule="auto"/>
        <w:ind w:left="420" w:hanging="420"/>
        <w:rPr>
          <w:rFonts w:eastAsiaTheme="minorEastAsia"/>
          <w:szCs w:val="20"/>
          <w:lang w:eastAsia="zh-CN"/>
        </w:rPr>
      </w:pPr>
      <w:r w:rsidRPr="0048550B">
        <w:rPr>
          <w:rFonts w:eastAsiaTheme="minorEastAsia"/>
          <w:szCs w:val="20"/>
          <w:lang w:eastAsia="zh-CN"/>
        </w:rPr>
        <w:t>RTT-based</w:t>
      </w:r>
    </w:p>
    <w:p w:rsidR="00A952B3" w:rsidRDefault="004E1BFE" w:rsidP="00C12DC8">
      <w:pPr>
        <w:spacing w:before="200"/>
        <w:jc w:val="both"/>
      </w:pPr>
      <w:r>
        <w:rPr>
          <w:rFonts w:eastAsiaTheme="minorEastAsia" w:hint="eastAsia"/>
          <w:color w:val="000000" w:themeColor="text1"/>
          <w:szCs w:val="20"/>
          <w:lang w:eastAsia="zh-CN"/>
        </w:rPr>
        <w:t>I</w:t>
      </w:r>
      <w:r w:rsidRPr="0048550B">
        <w:rPr>
          <w:rFonts w:eastAsiaTheme="minorEastAsia"/>
          <w:color w:val="000000" w:themeColor="text1"/>
          <w:szCs w:val="20"/>
          <w:lang w:eastAsia="zh-CN"/>
        </w:rPr>
        <w:t xml:space="preserve">t is worth </w:t>
      </w:r>
      <w:r w:rsidR="004F51B3">
        <w:rPr>
          <w:rFonts w:eastAsiaTheme="minorEastAsia"/>
          <w:color w:val="000000" w:themeColor="text1"/>
          <w:szCs w:val="20"/>
          <w:lang w:eastAsia="zh-CN"/>
        </w:rPr>
        <w:t>noting</w:t>
      </w:r>
      <w:r w:rsidRPr="0048550B">
        <w:rPr>
          <w:rFonts w:eastAsiaTheme="minorEastAsia"/>
          <w:color w:val="000000" w:themeColor="text1"/>
          <w:szCs w:val="20"/>
          <w:lang w:eastAsia="zh-CN"/>
        </w:rPr>
        <w:t xml:space="preserve"> that</w:t>
      </w:r>
      <w:r>
        <w:rPr>
          <w:rFonts w:eastAsiaTheme="minorEastAsia" w:hint="eastAsia"/>
          <w:color w:val="000000" w:themeColor="text1"/>
          <w:szCs w:val="20"/>
          <w:lang w:eastAsia="zh-CN"/>
        </w:rPr>
        <w:t xml:space="preserve"> even </w:t>
      </w:r>
      <w:r w:rsidR="00BC5742">
        <w:rPr>
          <w:rFonts w:eastAsiaTheme="minorEastAsia"/>
          <w:color w:val="000000" w:themeColor="text1"/>
          <w:szCs w:val="20"/>
          <w:lang w:eastAsia="zh-CN"/>
        </w:rPr>
        <w:t xml:space="preserve">if </w:t>
      </w:r>
      <w:r>
        <w:rPr>
          <w:rFonts w:eastAsiaTheme="minorEastAsia" w:hint="eastAsia"/>
          <w:color w:val="000000" w:themeColor="text1"/>
          <w:szCs w:val="20"/>
          <w:lang w:eastAsia="zh-CN"/>
        </w:rPr>
        <w:t xml:space="preserve">there is only one PDC mechanism to be standardized, the </w:t>
      </w:r>
      <w:r w:rsidR="00A952B3">
        <w:rPr>
          <w:rFonts w:eastAsiaTheme="minorEastAsia" w:hint="eastAsia"/>
          <w:szCs w:val="20"/>
          <w:lang w:eastAsia="zh-CN"/>
        </w:rPr>
        <w:t>e</w:t>
      </w:r>
      <w:r w:rsidR="00A952B3" w:rsidRPr="00AC4122">
        <w:rPr>
          <w:rFonts w:eastAsiaTheme="minorEastAsia"/>
          <w:szCs w:val="20"/>
          <w:lang w:eastAsia="zh-CN"/>
        </w:rPr>
        <w:t>xplicit</w:t>
      </w:r>
      <w:r w:rsidR="00A952B3">
        <w:rPr>
          <w:rFonts w:eastAsiaTheme="minorEastAsia" w:hint="eastAsia"/>
          <w:szCs w:val="20"/>
          <w:lang w:eastAsia="zh-CN"/>
        </w:rPr>
        <w:t xml:space="preserve"> </w:t>
      </w:r>
      <w:proofErr w:type="spellStart"/>
      <w:r>
        <w:rPr>
          <w:rFonts w:eastAsiaTheme="minorEastAsia" w:hint="eastAsia"/>
          <w:color w:val="000000" w:themeColor="text1"/>
          <w:szCs w:val="20"/>
          <w:lang w:eastAsia="zh-CN"/>
        </w:rPr>
        <w:t>Uu</w:t>
      </w:r>
      <w:proofErr w:type="spellEnd"/>
      <w:r>
        <w:rPr>
          <w:rFonts w:eastAsiaTheme="minorEastAsia" w:hint="eastAsia"/>
          <w:color w:val="000000" w:themeColor="text1"/>
          <w:szCs w:val="20"/>
          <w:lang w:eastAsia="zh-CN"/>
        </w:rPr>
        <w:t xml:space="preserve"> budget can be used </w:t>
      </w:r>
      <w:r w:rsidR="004F51B3">
        <w:rPr>
          <w:rFonts w:eastAsiaTheme="minorEastAsia"/>
          <w:color w:val="000000" w:themeColor="text1"/>
          <w:szCs w:val="20"/>
          <w:lang w:eastAsia="zh-CN"/>
        </w:rPr>
        <w:t>by RAN</w:t>
      </w:r>
      <w:r>
        <w:rPr>
          <w:rFonts w:eastAsiaTheme="minorEastAsia" w:hint="eastAsia"/>
          <w:color w:val="000000" w:themeColor="text1"/>
          <w:szCs w:val="20"/>
          <w:lang w:eastAsia="zh-CN"/>
        </w:rPr>
        <w:t xml:space="preserve"> to choose some </w:t>
      </w:r>
      <w:r w:rsidR="00495403" w:rsidRPr="00495403">
        <w:rPr>
          <w:rFonts w:eastAsiaTheme="minorEastAsia"/>
          <w:color w:val="000000" w:themeColor="text1"/>
          <w:szCs w:val="20"/>
          <w:lang w:eastAsia="zh-CN"/>
        </w:rPr>
        <w:t xml:space="preserve">relevant </w:t>
      </w:r>
      <w:r>
        <w:rPr>
          <w:rFonts w:eastAsiaTheme="minorEastAsia" w:hint="eastAsia"/>
          <w:color w:val="000000" w:themeColor="text1"/>
          <w:szCs w:val="20"/>
          <w:lang w:eastAsia="zh-CN"/>
        </w:rPr>
        <w:t>parameter(s)(e.g.</w:t>
      </w:r>
      <w:r w:rsidRPr="004E1BFE">
        <w:t xml:space="preserve"> </w:t>
      </w:r>
      <w:r>
        <w:rPr>
          <w:rFonts w:eastAsiaTheme="minorEastAsia"/>
          <w:color w:val="000000" w:themeColor="text1"/>
          <w:szCs w:val="20"/>
          <w:lang w:eastAsia="zh-CN"/>
        </w:rPr>
        <w:t xml:space="preserve">the </w:t>
      </w:r>
      <w:r>
        <w:rPr>
          <w:rFonts w:eastAsiaTheme="minorEastAsia" w:hint="eastAsia"/>
          <w:color w:val="000000" w:themeColor="text1"/>
          <w:szCs w:val="20"/>
          <w:lang w:eastAsia="zh-CN"/>
        </w:rPr>
        <w:t>a)</w:t>
      </w:r>
      <w:r>
        <w:rPr>
          <w:rFonts w:eastAsiaTheme="minorEastAsia"/>
          <w:color w:val="000000" w:themeColor="text1"/>
          <w:szCs w:val="20"/>
          <w:lang w:eastAsia="zh-CN"/>
        </w:rPr>
        <w:t xml:space="preserve"> and </w:t>
      </w:r>
      <w:r>
        <w:rPr>
          <w:rFonts w:eastAsiaTheme="minorEastAsia" w:hint="eastAsia"/>
          <w:color w:val="000000" w:themeColor="text1"/>
          <w:szCs w:val="20"/>
          <w:lang w:eastAsia="zh-CN"/>
        </w:rPr>
        <w:t>b)</w:t>
      </w:r>
      <w:r w:rsidRPr="004E1BFE">
        <w:rPr>
          <w:rFonts w:eastAsiaTheme="minorEastAsia"/>
          <w:color w:val="000000" w:themeColor="text1"/>
          <w:szCs w:val="20"/>
          <w:lang w:eastAsia="zh-CN"/>
        </w:rPr>
        <w:t xml:space="preserve"> options above</w:t>
      </w:r>
      <w:r>
        <w:rPr>
          <w:rFonts w:eastAsiaTheme="minorEastAsia" w:hint="eastAsia"/>
          <w:color w:val="000000" w:themeColor="text1"/>
          <w:szCs w:val="20"/>
          <w:lang w:eastAsia="zh-CN"/>
        </w:rPr>
        <w:t xml:space="preserve">). </w:t>
      </w:r>
      <w:r w:rsidR="004F51B3">
        <w:rPr>
          <w:rFonts w:eastAsiaTheme="minorEastAsia"/>
          <w:color w:val="000000" w:themeColor="text1"/>
          <w:szCs w:val="20"/>
          <w:lang w:eastAsia="zh-CN"/>
        </w:rPr>
        <w:t xml:space="preserve">And at the minimum, the knowledge of the time synchronization error budget can be used by </w:t>
      </w:r>
      <w:proofErr w:type="spellStart"/>
      <w:r w:rsidR="004F51B3">
        <w:rPr>
          <w:rFonts w:eastAsiaTheme="minorEastAsia"/>
          <w:color w:val="000000" w:themeColor="text1"/>
          <w:szCs w:val="20"/>
          <w:lang w:eastAsia="zh-CN"/>
        </w:rPr>
        <w:t>gNB</w:t>
      </w:r>
      <w:proofErr w:type="spellEnd"/>
      <w:r w:rsidR="004F51B3">
        <w:rPr>
          <w:rFonts w:eastAsiaTheme="minorEastAsia"/>
          <w:color w:val="000000" w:themeColor="text1"/>
          <w:szCs w:val="20"/>
          <w:lang w:eastAsia="zh-CN"/>
        </w:rPr>
        <w:t xml:space="preserve"> to activate/deactivate </w:t>
      </w:r>
      <w:r w:rsidR="004F51B3" w:rsidRPr="004975FC">
        <w:rPr>
          <w:rFonts w:eastAsiaTheme="minorEastAsia"/>
          <w:szCs w:val="20"/>
          <w:lang w:eastAsia="zh-CN"/>
        </w:rPr>
        <w:t xml:space="preserve">PDC in the UE </w:t>
      </w:r>
      <w:r w:rsidR="004F51B3" w:rsidRPr="004975FC">
        <w:t xml:space="preserve">(also depending on the UE distance to </w:t>
      </w:r>
      <w:proofErr w:type="spellStart"/>
      <w:r w:rsidR="004F51B3" w:rsidRPr="004975FC">
        <w:t>gNB</w:t>
      </w:r>
      <w:proofErr w:type="spellEnd"/>
      <w:r w:rsidR="004F51B3" w:rsidRPr="004975FC">
        <w:t>).</w:t>
      </w:r>
    </w:p>
    <w:p w:rsidR="00031CC1" w:rsidRDefault="00031CC1" w:rsidP="00434D31">
      <w:pPr>
        <w:spacing w:before="200"/>
        <w:jc w:val="both"/>
        <w:rPr>
          <w:rFonts w:eastAsiaTheme="minorEastAsia"/>
          <w:color w:val="000000" w:themeColor="text1"/>
          <w:szCs w:val="20"/>
          <w:lang w:eastAsia="zh-CN"/>
        </w:rPr>
      </w:pPr>
      <w:r>
        <w:t>Given a more complex solution should be activated in the UE only when needed (to minimize power consumption)</w:t>
      </w:r>
      <w:proofErr w:type="gramStart"/>
      <w:r w:rsidR="00CA3633">
        <w:rPr>
          <w:rFonts w:asciiTheme="minorEastAsia" w:eastAsiaTheme="minorEastAsia" w:hAnsiTheme="minorEastAsia" w:hint="eastAsia"/>
          <w:lang w:eastAsia="zh-CN"/>
        </w:rPr>
        <w:t>,</w:t>
      </w:r>
      <w:proofErr w:type="gramEnd"/>
      <w:r>
        <w:t xml:space="preserve"> the above analysis</w:t>
      </w:r>
      <w:r w:rsidR="00D50018">
        <w:t xml:space="preserve"> shows that it is beneficial for RAN to know the</w:t>
      </w:r>
      <w:r w:rsidR="00D50018" w:rsidRPr="00D50018">
        <w:rPr>
          <w:rFonts w:eastAsiaTheme="minorEastAsia"/>
          <w:color w:val="000000" w:themeColor="text1"/>
          <w:szCs w:val="20"/>
          <w:lang w:eastAsia="zh-CN"/>
        </w:rPr>
        <w:t xml:space="preserve"> </w:t>
      </w:r>
      <w:r w:rsidR="00D50018">
        <w:rPr>
          <w:rFonts w:eastAsiaTheme="minorEastAsia"/>
          <w:color w:val="000000" w:themeColor="text1"/>
          <w:szCs w:val="20"/>
          <w:lang w:eastAsia="zh-CN"/>
        </w:rPr>
        <w:t xml:space="preserve">time synchronization error budget on </w:t>
      </w:r>
      <w:proofErr w:type="spellStart"/>
      <w:r w:rsidR="00D50018">
        <w:rPr>
          <w:rFonts w:eastAsiaTheme="minorEastAsia"/>
          <w:color w:val="000000" w:themeColor="text1"/>
          <w:szCs w:val="20"/>
          <w:lang w:eastAsia="zh-CN"/>
        </w:rPr>
        <w:t>Uu</w:t>
      </w:r>
      <w:proofErr w:type="spellEnd"/>
      <w:r w:rsidR="00D50018">
        <w:rPr>
          <w:rFonts w:eastAsiaTheme="minorEastAsia"/>
          <w:color w:val="000000" w:themeColor="text1"/>
          <w:szCs w:val="20"/>
          <w:lang w:eastAsia="zh-CN"/>
        </w:rPr>
        <w:t>.</w:t>
      </w:r>
      <w:r w:rsidR="00D50018">
        <w:t xml:space="preserve"> </w:t>
      </w:r>
    </w:p>
    <w:p w:rsidR="00F36318" w:rsidRDefault="00F36318">
      <w:pPr>
        <w:pStyle w:val="a4"/>
        <w:jc w:val="both"/>
        <w:rPr>
          <w:rFonts w:eastAsiaTheme="minorEastAsia"/>
          <w:b/>
          <w:lang w:eastAsia="zh-CN"/>
        </w:rPr>
      </w:pPr>
      <w:bookmarkStart w:id="11" w:name="_Ref71560904"/>
      <w:bookmarkStart w:id="12" w:name="_Ref61279875"/>
      <w:bookmarkStart w:id="13" w:name="_Ref70690457"/>
      <w:r w:rsidRPr="004975FC">
        <w:rPr>
          <w:rFonts w:eastAsiaTheme="minorEastAsia"/>
          <w:b/>
          <w:lang w:eastAsia="zh-CN"/>
        </w:rPr>
        <w:t xml:space="preserve">Observation </w:t>
      </w:r>
      <w:r w:rsidRPr="004975FC">
        <w:rPr>
          <w:rFonts w:eastAsiaTheme="minorEastAsia"/>
          <w:b/>
          <w:lang w:eastAsia="zh-CN"/>
        </w:rPr>
        <w:fldChar w:fldCharType="begin"/>
      </w:r>
      <w:r w:rsidRPr="004975FC">
        <w:rPr>
          <w:rFonts w:eastAsiaTheme="minorEastAsia"/>
          <w:b/>
          <w:lang w:eastAsia="zh-CN"/>
        </w:rPr>
        <w:instrText xml:space="preserve"> SEQ Observation_ \* ARABIC </w:instrText>
      </w:r>
      <w:r w:rsidRPr="004975FC">
        <w:rPr>
          <w:rFonts w:eastAsiaTheme="minorEastAsia"/>
          <w:b/>
          <w:lang w:eastAsia="zh-CN"/>
        </w:rPr>
        <w:fldChar w:fldCharType="separate"/>
      </w:r>
      <w:r w:rsidR="00CF5D1D">
        <w:rPr>
          <w:rFonts w:eastAsiaTheme="minorEastAsia"/>
          <w:b/>
          <w:noProof/>
          <w:lang w:eastAsia="zh-CN"/>
        </w:rPr>
        <w:t>1</w:t>
      </w:r>
      <w:r w:rsidRPr="004975FC">
        <w:rPr>
          <w:rFonts w:eastAsiaTheme="minorEastAsia"/>
          <w:b/>
          <w:lang w:eastAsia="zh-CN"/>
        </w:rPr>
        <w:fldChar w:fldCharType="end"/>
      </w:r>
      <w:r w:rsidRPr="00C57A7B">
        <w:rPr>
          <w:rFonts w:eastAsiaTheme="minorEastAsia"/>
          <w:b/>
          <w:lang w:eastAsia="zh-CN"/>
        </w:rPr>
        <w:t>:</w:t>
      </w:r>
      <w:r>
        <w:rPr>
          <w:rFonts w:eastAsiaTheme="minorEastAsia" w:hint="eastAsia"/>
          <w:b/>
          <w:lang w:eastAsia="zh-CN"/>
        </w:rPr>
        <w:t xml:space="preserve"> From RAN2 </w:t>
      </w:r>
      <w:r w:rsidRPr="00C57A7B">
        <w:rPr>
          <w:rFonts w:eastAsiaTheme="minorEastAsia" w:hint="eastAsia"/>
          <w:b/>
          <w:lang w:eastAsia="zh-CN"/>
        </w:rPr>
        <w:t>perspective</w:t>
      </w:r>
      <w:r>
        <w:rPr>
          <w:rFonts w:eastAsiaTheme="minorEastAsia" w:hint="eastAsia"/>
          <w:b/>
          <w:lang w:eastAsia="zh-CN"/>
        </w:rPr>
        <w:t xml:space="preserve">, the time synchronization error budget available for </w:t>
      </w:r>
      <w:proofErr w:type="spellStart"/>
      <w:r>
        <w:rPr>
          <w:rFonts w:eastAsiaTheme="minorEastAsia" w:hint="eastAsia"/>
          <w:b/>
          <w:lang w:eastAsia="zh-CN"/>
        </w:rPr>
        <w:t>Uu</w:t>
      </w:r>
      <w:proofErr w:type="spellEnd"/>
      <w:r>
        <w:rPr>
          <w:rFonts w:eastAsiaTheme="minorEastAsia" w:hint="eastAsia"/>
          <w:b/>
          <w:lang w:eastAsia="zh-CN"/>
        </w:rPr>
        <w:t xml:space="preserve"> from CN can be used as a reference to </w:t>
      </w:r>
      <w:r>
        <w:rPr>
          <w:rFonts w:eastAsiaTheme="minorEastAsia"/>
          <w:b/>
          <w:lang w:eastAsia="zh-CN"/>
        </w:rPr>
        <w:t>select</w:t>
      </w:r>
      <w:r>
        <w:rPr>
          <w:rFonts w:eastAsiaTheme="minorEastAsia" w:hint="eastAsia"/>
          <w:b/>
          <w:lang w:eastAsia="zh-CN"/>
        </w:rPr>
        <w:t xml:space="preserve"> </w:t>
      </w:r>
      <w:r>
        <w:rPr>
          <w:rFonts w:eastAsiaTheme="minorEastAsia"/>
          <w:b/>
          <w:lang w:eastAsia="zh-CN"/>
        </w:rPr>
        <w:t xml:space="preserve">among </w:t>
      </w:r>
      <w:r>
        <w:rPr>
          <w:rFonts w:eastAsiaTheme="minorEastAsia" w:hint="eastAsia"/>
          <w:b/>
          <w:lang w:eastAsia="zh-CN"/>
        </w:rPr>
        <w:t xml:space="preserve">different </w:t>
      </w:r>
      <w:r w:rsidRPr="00C57A7B">
        <w:rPr>
          <w:rFonts w:eastAsiaTheme="minorEastAsia"/>
          <w:b/>
          <w:lang w:eastAsia="zh-CN"/>
        </w:rPr>
        <w:t xml:space="preserve">PDC </w:t>
      </w:r>
      <w:r w:rsidRPr="00495403">
        <w:rPr>
          <w:rFonts w:eastAsiaTheme="minorEastAsia" w:hint="eastAsia"/>
          <w:b/>
          <w:lang w:eastAsia="zh-CN"/>
        </w:rPr>
        <w:t>mechanism</w:t>
      </w:r>
      <w:r>
        <w:rPr>
          <w:rFonts w:eastAsiaTheme="minorEastAsia"/>
          <w:b/>
          <w:lang w:eastAsia="zh-CN"/>
        </w:rPr>
        <w:t>s</w:t>
      </w:r>
      <w:r w:rsidRPr="00495403">
        <w:rPr>
          <w:rFonts w:eastAsiaTheme="minorEastAsia" w:hint="eastAsia"/>
          <w:b/>
          <w:lang w:eastAsia="zh-CN"/>
        </w:rPr>
        <w:t xml:space="preserve"> </w:t>
      </w:r>
      <w:r>
        <w:rPr>
          <w:rFonts w:eastAsiaTheme="minorEastAsia"/>
          <w:b/>
          <w:lang w:eastAsia="zh-CN"/>
        </w:rPr>
        <w:t xml:space="preserve">to activate in the UE </w:t>
      </w:r>
      <w:r w:rsidRPr="00495403">
        <w:rPr>
          <w:rFonts w:eastAsiaTheme="minorEastAsia" w:hint="eastAsia"/>
          <w:b/>
          <w:lang w:eastAsia="zh-CN"/>
        </w:rPr>
        <w:t xml:space="preserve">and/or some </w:t>
      </w:r>
      <w:r w:rsidRPr="00495403">
        <w:rPr>
          <w:rFonts w:eastAsiaTheme="minorEastAsia"/>
          <w:b/>
          <w:lang w:eastAsia="zh-CN"/>
        </w:rPr>
        <w:t xml:space="preserve">relevant </w:t>
      </w:r>
      <w:r w:rsidRPr="00495403">
        <w:rPr>
          <w:rFonts w:eastAsiaTheme="minorEastAsia" w:hint="eastAsia"/>
          <w:b/>
          <w:lang w:eastAsia="zh-CN"/>
        </w:rPr>
        <w:t>parameter(s)</w:t>
      </w:r>
      <w:r>
        <w:rPr>
          <w:rFonts w:eastAsiaTheme="minorEastAsia"/>
          <w:b/>
          <w:lang w:eastAsia="zh-CN"/>
        </w:rPr>
        <w:t xml:space="preserve"> to configure, including no PDC activation</w:t>
      </w:r>
      <w:r>
        <w:rPr>
          <w:rFonts w:eastAsiaTheme="minorEastAsia" w:hint="eastAsia"/>
          <w:b/>
          <w:lang w:eastAsia="zh-CN"/>
        </w:rPr>
        <w:t>.</w:t>
      </w:r>
      <w:bookmarkEnd w:id="11"/>
    </w:p>
    <w:p w:rsidR="00BC5742" w:rsidRPr="004975FC" w:rsidRDefault="00F36318">
      <w:pPr>
        <w:pStyle w:val="a4"/>
        <w:jc w:val="both"/>
        <w:rPr>
          <w:rFonts w:eastAsiaTheme="minorEastAsia"/>
          <w:szCs w:val="24"/>
          <w:lang w:val="en-US" w:eastAsia="zh-CN"/>
        </w:rPr>
      </w:pPr>
      <w:bookmarkStart w:id="14" w:name="_Ref71561153"/>
      <w:bookmarkEnd w:id="12"/>
      <w:bookmarkEnd w:id="13"/>
      <w:r w:rsidRPr="004975FC">
        <w:rPr>
          <w:b/>
          <w:bCs/>
          <w:lang w:eastAsia="zh-CN"/>
        </w:rPr>
        <w:t xml:space="preserve">Proposal </w:t>
      </w:r>
      <w:r w:rsidRPr="004975FC">
        <w:rPr>
          <w:b/>
          <w:bCs/>
          <w:lang w:eastAsia="zh-CN"/>
        </w:rPr>
        <w:fldChar w:fldCharType="begin"/>
      </w:r>
      <w:r w:rsidRPr="004975FC">
        <w:rPr>
          <w:b/>
          <w:bCs/>
          <w:lang w:eastAsia="zh-CN"/>
        </w:rPr>
        <w:instrText xml:space="preserve"> SEQ Proposal \* ARABIC </w:instrText>
      </w:r>
      <w:r w:rsidRPr="004975FC">
        <w:rPr>
          <w:b/>
          <w:bCs/>
          <w:lang w:eastAsia="zh-CN"/>
        </w:rPr>
        <w:fldChar w:fldCharType="separate"/>
      </w:r>
      <w:r w:rsidR="00CF5D1D">
        <w:rPr>
          <w:b/>
          <w:bCs/>
          <w:noProof/>
          <w:lang w:eastAsia="zh-CN"/>
        </w:rPr>
        <w:t>1</w:t>
      </w:r>
      <w:r w:rsidRPr="004975FC">
        <w:rPr>
          <w:b/>
          <w:bCs/>
          <w:lang w:eastAsia="zh-CN"/>
        </w:rPr>
        <w:fldChar w:fldCharType="end"/>
      </w:r>
      <w:r w:rsidRPr="004975FC">
        <w:rPr>
          <w:b/>
          <w:bCs/>
          <w:lang w:eastAsia="zh-CN"/>
        </w:rPr>
        <w:t>:</w:t>
      </w:r>
      <w:r w:rsidRPr="00F36318">
        <w:rPr>
          <w:rFonts w:hint="eastAsia"/>
          <w:b/>
          <w:bCs/>
          <w:lang w:eastAsia="zh-CN"/>
        </w:rPr>
        <w:t xml:space="preserve"> </w:t>
      </w:r>
      <w:r>
        <w:rPr>
          <w:rFonts w:hint="eastAsia"/>
          <w:b/>
          <w:bCs/>
          <w:lang w:eastAsia="zh-CN"/>
        </w:rPr>
        <w:t>C</w:t>
      </w:r>
      <w:r w:rsidRPr="0023116D">
        <w:rPr>
          <w:rFonts w:hint="eastAsia"/>
          <w:b/>
          <w:bCs/>
          <w:lang w:eastAsia="zh-CN"/>
        </w:rPr>
        <w:t>onfirm that</w:t>
      </w:r>
      <w:r w:rsidRPr="00A952B3">
        <w:rPr>
          <w:rFonts w:eastAsiaTheme="minorEastAsia"/>
          <w:b/>
          <w:lang w:eastAsia="zh-CN"/>
        </w:rPr>
        <w:t xml:space="preserve"> it </w:t>
      </w:r>
      <w:r>
        <w:rPr>
          <w:rFonts w:eastAsiaTheme="minorEastAsia" w:hint="eastAsia"/>
          <w:b/>
          <w:lang w:eastAsia="zh-CN"/>
        </w:rPr>
        <w:t xml:space="preserve">is </w:t>
      </w:r>
      <w:r w:rsidRPr="00A952B3">
        <w:rPr>
          <w:rFonts w:eastAsiaTheme="minorEastAsia"/>
          <w:b/>
          <w:lang w:eastAsia="zh-CN"/>
        </w:rPr>
        <w:t xml:space="preserve">beneficial for NG-RAN to receive </w:t>
      </w:r>
      <w:r>
        <w:rPr>
          <w:rFonts w:eastAsiaTheme="minorEastAsia" w:hint="eastAsia"/>
          <w:b/>
          <w:lang w:eastAsia="zh-CN"/>
        </w:rPr>
        <w:t>t</w:t>
      </w:r>
      <w:r w:rsidRPr="00A952B3">
        <w:rPr>
          <w:rFonts w:eastAsiaTheme="minorEastAsia"/>
          <w:b/>
          <w:lang w:eastAsia="zh-CN"/>
        </w:rPr>
        <w:t xml:space="preserve">ime synchronization error budget available for </w:t>
      </w:r>
      <w:proofErr w:type="spellStart"/>
      <w:r w:rsidRPr="00A952B3">
        <w:rPr>
          <w:rFonts w:eastAsiaTheme="minorEastAsia"/>
          <w:b/>
          <w:lang w:eastAsia="zh-CN"/>
        </w:rPr>
        <w:t>Uu</w:t>
      </w:r>
      <w:proofErr w:type="spellEnd"/>
      <w:r w:rsidRPr="00A952B3">
        <w:rPr>
          <w:rFonts w:eastAsiaTheme="minorEastAsia"/>
          <w:b/>
          <w:lang w:eastAsia="zh-CN"/>
        </w:rPr>
        <w:t xml:space="preserve"> interface to fulfil the time sync accuracy request</w:t>
      </w:r>
      <w:r>
        <w:rPr>
          <w:rFonts w:eastAsiaTheme="minorEastAsia" w:hint="eastAsia"/>
          <w:b/>
          <w:lang w:eastAsia="zh-CN"/>
        </w:rPr>
        <w:t>.</w:t>
      </w:r>
      <w:bookmarkEnd w:id="14"/>
    </w:p>
    <w:bookmarkEnd w:id="9"/>
    <w:bookmarkEnd w:id="10"/>
    <w:p w:rsidR="00BC5742" w:rsidRDefault="00BC5742" w:rsidP="00BC5742">
      <w:pPr>
        <w:pStyle w:val="20"/>
        <w:numPr>
          <w:ilvl w:val="1"/>
          <w:numId w:val="10"/>
        </w:numPr>
        <w:tabs>
          <w:tab w:val="clear" w:pos="-1374"/>
          <w:tab w:val="left" w:pos="420"/>
        </w:tabs>
        <w:autoSpaceDN w:val="0"/>
        <w:spacing w:after="120" w:line="240" w:lineRule="auto"/>
        <w:jc w:val="both"/>
        <w:rPr>
          <w:rFonts w:eastAsiaTheme="minorEastAsia"/>
        </w:rPr>
      </w:pPr>
      <w:r w:rsidRPr="00753B7E">
        <w:t xml:space="preserve">UE based compensation and/or </w:t>
      </w:r>
      <w:proofErr w:type="spellStart"/>
      <w:r w:rsidRPr="00753B7E">
        <w:t>gNB</w:t>
      </w:r>
      <w:proofErr w:type="spellEnd"/>
      <w:r w:rsidRPr="00753B7E">
        <w:t xml:space="preserve"> based compensation</w:t>
      </w:r>
      <w:r>
        <w:t>?</w:t>
      </w:r>
    </w:p>
    <w:p w:rsidR="00D908DA" w:rsidRPr="004975FC" w:rsidRDefault="00D908DA" w:rsidP="00D908DA">
      <w:pPr>
        <w:rPr>
          <w:rFonts w:eastAsiaTheme="minorEastAsia"/>
          <w:noProof/>
          <w:lang w:eastAsia="zh-CN"/>
        </w:rPr>
      </w:pPr>
      <w:r w:rsidRPr="004975FC">
        <w:rPr>
          <w:rFonts w:eastAsiaTheme="minorEastAsia"/>
          <w:noProof/>
          <w:lang w:eastAsia="zh-CN"/>
        </w:rPr>
        <w:t>In RAN2#111</w:t>
      </w:r>
      <w:r w:rsidR="009B47B5">
        <w:rPr>
          <w:rFonts w:eastAsiaTheme="minorEastAsia" w:hint="eastAsia"/>
          <w:noProof/>
          <w:lang w:eastAsia="zh-CN"/>
        </w:rPr>
        <w:t>-e</w:t>
      </w:r>
      <w:r w:rsidRPr="004975FC">
        <w:rPr>
          <w:rFonts w:eastAsiaTheme="minorEastAsia"/>
          <w:noProof/>
          <w:lang w:eastAsia="zh-CN"/>
        </w:rPr>
        <w:t xml:space="preserve"> we had the following agreement:</w:t>
      </w:r>
    </w:p>
    <w:tbl>
      <w:tblPr>
        <w:tblStyle w:val="af0"/>
        <w:tblW w:w="0" w:type="auto"/>
        <w:tblLook w:val="04A0" w:firstRow="1" w:lastRow="0" w:firstColumn="1" w:lastColumn="0" w:noHBand="0" w:noVBand="1"/>
      </w:tblPr>
      <w:tblGrid>
        <w:gridCol w:w="8522"/>
      </w:tblGrid>
      <w:tr w:rsidR="00D908DA" w:rsidTr="00D908DA">
        <w:tc>
          <w:tcPr>
            <w:tcW w:w="8522" w:type="dxa"/>
          </w:tcPr>
          <w:p w:rsidR="00D908DA" w:rsidRPr="004975FC" w:rsidRDefault="00D908DA" w:rsidP="004975FC">
            <w:pPr>
              <w:pStyle w:val="Doc-text2"/>
              <w:spacing w:after="0"/>
              <w:ind w:left="1209" w:hanging="403"/>
            </w:pPr>
            <w:r w:rsidRPr="006277EF">
              <w:t xml:space="preserve">=&gt;  Introduce propagation delay compensation </w:t>
            </w:r>
            <w:r w:rsidRPr="004975FC">
              <w:t>for the improved synchronisation accuracy requirement</w:t>
            </w:r>
            <w:r w:rsidRPr="006277EF">
              <w:t xml:space="preserve"> in case of in UL Time Synchronization</w:t>
            </w:r>
          </w:p>
        </w:tc>
      </w:tr>
    </w:tbl>
    <w:p w:rsidR="00D908DA" w:rsidRDefault="00D908DA" w:rsidP="004975FC">
      <w:pPr>
        <w:spacing w:before="120" w:after="120"/>
        <w:jc w:val="both"/>
        <w:rPr>
          <w:rFonts w:eastAsiaTheme="minorEastAsia"/>
          <w:noProof/>
          <w:lang w:eastAsia="zh-CN"/>
        </w:rPr>
      </w:pPr>
      <w:r>
        <w:rPr>
          <w:rFonts w:eastAsiaTheme="minorEastAsia"/>
          <w:noProof/>
          <w:lang w:eastAsia="zh-CN"/>
        </w:rPr>
        <w:t xml:space="preserve">So it has already been agreed that </w:t>
      </w:r>
      <w:r w:rsidRPr="00F36318">
        <w:rPr>
          <w:rFonts w:eastAsiaTheme="minorEastAsia"/>
          <w:noProof/>
          <w:lang w:eastAsia="zh-CN"/>
        </w:rPr>
        <w:t>some</w:t>
      </w:r>
      <w:r>
        <w:rPr>
          <w:rFonts w:eastAsiaTheme="minorEastAsia"/>
          <w:noProof/>
          <w:lang w:eastAsia="zh-CN"/>
        </w:rPr>
        <w:t xml:space="preserve"> PDC would be supported for some TSC scenarios in R</w:t>
      </w:r>
      <w:r w:rsidR="009B47B5">
        <w:rPr>
          <w:rFonts w:eastAsiaTheme="minorEastAsia" w:hint="eastAsia"/>
          <w:noProof/>
          <w:lang w:eastAsia="zh-CN"/>
        </w:rPr>
        <w:t>el-</w:t>
      </w:r>
      <w:r>
        <w:rPr>
          <w:rFonts w:eastAsiaTheme="minorEastAsia"/>
          <w:noProof/>
          <w:lang w:eastAsia="zh-CN"/>
        </w:rPr>
        <w:t>17, b</w:t>
      </w:r>
      <w:r w:rsidRPr="004975FC">
        <w:rPr>
          <w:rFonts w:eastAsiaTheme="minorEastAsia"/>
          <w:noProof/>
          <w:lang w:eastAsia="zh-CN"/>
        </w:rPr>
        <w:t>ut</w:t>
      </w:r>
      <w:r>
        <w:rPr>
          <w:rFonts w:eastAsiaTheme="minorEastAsia"/>
          <w:noProof/>
          <w:lang w:eastAsia="zh-CN"/>
        </w:rPr>
        <w:t xml:space="preserve"> it remains to decide if the PDC is performed at the UE or at the network. </w:t>
      </w:r>
      <w:r w:rsidR="006E1668">
        <w:rPr>
          <w:rFonts w:eastAsiaTheme="minorEastAsia"/>
          <w:noProof/>
          <w:lang w:eastAsia="zh-CN"/>
        </w:rPr>
        <w:t>T</w:t>
      </w:r>
      <w:r w:rsidR="00430AD7">
        <w:rPr>
          <w:rFonts w:eastAsiaTheme="minorEastAsia" w:hint="eastAsia"/>
          <w:noProof/>
          <w:lang w:eastAsia="zh-CN"/>
        </w:rPr>
        <w:t xml:space="preserve">his issue was </w:t>
      </w:r>
      <w:r>
        <w:rPr>
          <w:rFonts w:eastAsiaTheme="minorEastAsia"/>
          <w:noProof/>
          <w:lang w:eastAsia="zh-CN"/>
        </w:rPr>
        <w:t xml:space="preserve">also </w:t>
      </w:r>
      <w:r w:rsidR="00430AD7">
        <w:rPr>
          <w:rFonts w:eastAsiaTheme="minorEastAsia" w:hint="eastAsia"/>
          <w:noProof/>
          <w:lang w:eastAsia="zh-CN"/>
        </w:rPr>
        <w:t>triggered by one RAN3 LS</w:t>
      </w:r>
      <w:r w:rsidR="00AD7FE7">
        <w:rPr>
          <w:rFonts w:eastAsiaTheme="minorEastAsia"/>
          <w:noProof/>
          <w:lang w:eastAsia="zh-CN"/>
        </w:rPr>
        <w:fldChar w:fldCharType="begin"/>
      </w:r>
      <w:r w:rsidR="00AD7FE7">
        <w:rPr>
          <w:rFonts w:eastAsiaTheme="minorEastAsia"/>
          <w:noProof/>
          <w:lang w:eastAsia="zh-CN"/>
        </w:rPr>
        <w:instrText xml:space="preserve"> </w:instrText>
      </w:r>
      <w:r w:rsidR="00AD7FE7">
        <w:rPr>
          <w:rFonts w:eastAsiaTheme="minorEastAsia" w:hint="eastAsia"/>
          <w:noProof/>
          <w:lang w:eastAsia="zh-CN"/>
        </w:rPr>
        <w:instrText>REF _Ref70684431 \r \h</w:instrText>
      </w:r>
      <w:r w:rsidR="00AD7FE7">
        <w:rPr>
          <w:rFonts w:eastAsiaTheme="minorEastAsia"/>
          <w:noProof/>
          <w:lang w:eastAsia="zh-CN"/>
        </w:rPr>
        <w:instrText xml:space="preserve"> </w:instrText>
      </w:r>
      <w:r>
        <w:rPr>
          <w:rFonts w:eastAsiaTheme="minorEastAsia"/>
          <w:noProof/>
          <w:lang w:eastAsia="zh-CN"/>
        </w:rPr>
        <w:instrText xml:space="preserve"> \* MERGEFORMAT </w:instrText>
      </w:r>
      <w:r w:rsidR="00AD7FE7">
        <w:rPr>
          <w:rFonts w:eastAsiaTheme="minorEastAsia"/>
          <w:noProof/>
          <w:lang w:eastAsia="zh-CN"/>
        </w:rPr>
      </w:r>
      <w:r w:rsidR="00AD7FE7">
        <w:rPr>
          <w:rFonts w:eastAsiaTheme="minorEastAsia"/>
          <w:noProof/>
          <w:lang w:eastAsia="zh-CN"/>
        </w:rPr>
        <w:fldChar w:fldCharType="separate"/>
      </w:r>
      <w:r w:rsidR="00AD251E">
        <w:rPr>
          <w:rFonts w:eastAsiaTheme="minorEastAsia"/>
          <w:noProof/>
          <w:lang w:eastAsia="zh-CN"/>
        </w:rPr>
        <w:t>[4]</w:t>
      </w:r>
      <w:r w:rsidR="00AD7FE7">
        <w:rPr>
          <w:rFonts w:eastAsiaTheme="minorEastAsia"/>
          <w:noProof/>
          <w:lang w:eastAsia="zh-CN"/>
        </w:rPr>
        <w:fldChar w:fldCharType="end"/>
      </w:r>
      <w:r w:rsidR="00AD7FE7">
        <w:rPr>
          <w:rFonts w:eastAsiaTheme="minorEastAsia" w:hint="eastAsia"/>
          <w:noProof/>
          <w:lang w:eastAsia="zh-CN"/>
        </w:rPr>
        <w:t>.</w:t>
      </w:r>
      <w:r w:rsidR="00C05FDC">
        <w:rPr>
          <w:rFonts w:eastAsiaTheme="minorEastAsia" w:hint="eastAsia"/>
          <w:noProof/>
          <w:lang w:eastAsia="zh-CN"/>
        </w:rPr>
        <w:t xml:space="preserve"> In that LS, </w:t>
      </w:r>
      <w:r w:rsidR="00C05FDC" w:rsidRPr="00C05FDC">
        <w:rPr>
          <w:rFonts w:eastAsiaTheme="minorEastAsia"/>
          <w:noProof/>
          <w:lang w:eastAsia="zh-CN"/>
        </w:rPr>
        <w:t>RAN3 considers that gNB-based PDC may have RAN3 specification impacts. However, it is RAN3 understanding that support for gNB-based PDC is up to RAN1 and RAN2 decisions. Therefore, RAN3 will not further discuss gNB-based PDC unless support for the functionality is first confirmed by RAN1/RAN2.</w:t>
      </w:r>
    </w:p>
    <w:p w:rsidR="0047747E" w:rsidRDefault="00D908DA" w:rsidP="004975FC">
      <w:pPr>
        <w:spacing w:before="120" w:after="120"/>
        <w:jc w:val="both"/>
        <w:rPr>
          <w:rFonts w:eastAsiaTheme="minorEastAsia"/>
          <w:noProof/>
          <w:lang w:eastAsia="zh-CN"/>
        </w:rPr>
      </w:pPr>
      <w:r>
        <w:rPr>
          <w:rFonts w:eastAsiaTheme="minorEastAsia"/>
          <w:noProof/>
          <w:lang w:eastAsia="zh-CN"/>
        </w:rPr>
        <w:t xml:space="preserve">Clearly UE-based PDC should be supported at least for UEs with different </w:t>
      </w:r>
      <w:r w:rsidR="0047747E">
        <w:rPr>
          <w:rFonts w:eastAsiaTheme="minorEastAsia"/>
          <w:noProof/>
          <w:lang w:eastAsia="zh-CN"/>
        </w:rPr>
        <w:t>path delays. Indeed, a gNB-only pre-compensation method can only work if all UEs have the same path delay or the reference time must only be delivered via dedicated signaling for all such UEs, which sounds cumbersome.</w:t>
      </w:r>
    </w:p>
    <w:p w:rsidR="00D908DA" w:rsidRDefault="0047747E" w:rsidP="004975FC">
      <w:pPr>
        <w:spacing w:before="120" w:after="120"/>
        <w:jc w:val="both"/>
        <w:rPr>
          <w:rFonts w:eastAsiaTheme="minorEastAsia"/>
          <w:noProof/>
          <w:lang w:eastAsia="zh-CN"/>
        </w:rPr>
      </w:pPr>
      <w:r>
        <w:rPr>
          <w:rFonts w:eastAsiaTheme="minorEastAsia"/>
          <w:noProof/>
          <w:lang w:eastAsia="zh-CN"/>
        </w:rPr>
        <w:t>Once UE-based PDC is supported, it is then unclear what network-based PDC would add on top. Therefore for simplicity, we suggest that only UE-based PDC is supported in R</w:t>
      </w:r>
      <w:r w:rsidR="009B47B5">
        <w:rPr>
          <w:rFonts w:eastAsiaTheme="minorEastAsia" w:hint="eastAsia"/>
          <w:noProof/>
          <w:lang w:eastAsia="zh-CN"/>
        </w:rPr>
        <w:t>el-</w:t>
      </w:r>
      <w:r>
        <w:rPr>
          <w:rFonts w:eastAsiaTheme="minorEastAsia"/>
          <w:noProof/>
          <w:lang w:eastAsia="zh-CN"/>
        </w:rPr>
        <w:t xml:space="preserve">17. </w:t>
      </w:r>
      <w:r w:rsidR="00333B80">
        <w:rPr>
          <w:rFonts w:eastAsiaTheme="minorEastAsia"/>
          <w:noProof/>
          <w:lang w:eastAsia="zh-CN"/>
        </w:rPr>
        <w:t xml:space="preserve">However, for UEs with short enough path delay and/or not stringent synchronicity requirements, it can be beneficial that network disables the PDC in the UE thus allowing UE to save power and avoiding unnecessary path estimation errors. </w:t>
      </w:r>
      <w:r w:rsidR="0041295C">
        <w:rPr>
          <w:rFonts w:eastAsiaTheme="minorEastAsia"/>
          <w:noProof/>
          <w:lang w:eastAsia="zh-CN"/>
        </w:rPr>
        <w:t>And for the stringent synchronization case, gNB should indicate UE to perfrom PDC when needed.</w:t>
      </w:r>
      <w:r w:rsidR="00333B80">
        <w:rPr>
          <w:rFonts w:eastAsiaTheme="minorEastAsia"/>
          <w:noProof/>
          <w:lang w:eastAsia="zh-CN"/>
        </w:rPr>
        <w:t xml:space="preserve"> </w:t>
      </w:r>
    </w:p>
    <w:p w:rsidR="00C05FDC" w:rsidRDefault="00F36318">
      <w:pPr>
        <w:jc w:val="both"/>
        <w:rPr>
          <w:rFonts w:eastAsiaTheme="minorEastAsia"/>
          <w:b/>
          <w:bCs/>
          <w:lang w:eastAsia="zh-CN"/>
        </w:rPr>
      </w:pPr>
      <w:bookmarkStart w:id="15" w:name="_Ref71561157"/>
      <w:r w:rsidRPr="004975FC">
        <w:rPr>
          <w:rFonts w:eastAsiaTheme="minorEastAsia"/>
          <w:b/>
          <w:bCs/>
          <w:lang w:eastAsia="zh-CN"/>
        </w:rPr>
        <w:t xml:space="preserve">Proposal </w:t>
      </w:r>
      <w:r w:rsidRPr="004975FC">
        <w:rPr>
          <w:rFonts w:eastAsiaTheme="minorEastAsia"/>
          <w:b/>
          <w:bCs/>
          <w:lang w:eastAsia="zh-CN"/>
        </w:rPr>
        <w:fldChar w:fldCharType="begin"/>
      </w:r>
      <w:r w:rsidRPr="004975FC">
        <w:rPr>
          <w:rFonts w:eastAsiaTheme="minorEastAsia"/>
          <w:b/>
          <w:bCs/>
          <w:lang w:eastAsia="zh-CN"/>
        </w:rPr>
        <w:instrText xml:space="preserve"> SEQ Proposal \* ARABIC </w:instrText>
      </w:r>
      <w:r w:rsidRPr="004975FC">
        <w:rPr>
          <w:rFonts w:eastAsiaTheme="minorEastAsia"/>
          <w:b/>
          <w:bCs/>
          <w:lang w:eastAsia="zh-CN"/>
        </w:rPr>
        <w:fldChar w:fldCharType="separate"/>
      </w:r>
      <w:r w:rsidR="00CF5D1D">
        <w:rPr>
          <w:rFonts w:eastAsiaTheme="minorEastAsia"/>
          <w:b/>
          <w:bCs/>
          <w:noProof/>
          <w:lang w:eastAsia="zh-CN"/>
        </w:rPr>
        <w:t>2</w:t>
      </w:r>
      <w:r w:rsidRPr="004975FC">
        <w:rPr>
          <w:rFonts w:eastAsiaTheme="minorEastAsia"/>
          <w:b/>
          <w:bCs/>
          <w:lang w:eastAsia="zh-CN"/>
        </w:rPr>
        <w:fldChar w:fldCharType="end"/>
      </w:r>
      <w:bookmarkStart w:id="16" w:name="_Ref70690467"/>
      <w:r w:rsidR="00C05FDC" w:rsidRPr="009B0C0F">
        <w:rPr>
          <w:b/>
          <w:bCs/>
        </w:rPr>
        <w:t>:</w:t>
      </w:r>
      <w:r w:rsidR="00C05FDC">
        <w:rPr>
          <w:rFonts w:eastAsiaTheme="minorEastAsia" w:hint="eastAsia"/>
          <w:b/>
          <w:bCs/>
          <w:lang w:eastAsia="zh-CN"/>
        </w:rPr>
        <w:t xml:space="preserve"> </w:t>
      </w:r>
      <w:r w:rsidR="0047747E">
        <w:rPr>
          <w:rFonts w:eastAsiaTheme="minorEastAsia"/>
          <w:b/>
          <w:bCs/>
          <w:lang w:eastAsia="zh-CN"/>
        </w:rPr>
        <w:t>Only UE-based PDC is supported in R</w:t>
      </w:r>
      <w:r w:rsidR="009B47B5">
        <w:rPr>
          <w:rFonts w:eastAsiaTheme="minorEastAsia" w:hint="eastAsia"/>
          <w:b/>
          <w:bCs/>
          <w:lang w:eastAsia="zh-CN"/>
        </w:rPr>
        <w:t>el-</w:t>
      </w:r>
      <w:r w:rsidR="0047747E">
        <w:rPr>
          <w:rFonts w:eastAsiaTheme="minorEastAsia"/>
          <w:b/>
          <w:bCs/>
          <w:lang w:eastAsia="zh-CN"/>
        </w:rPr>
        <w:t>17, network-based PDC is not.</w:t>
      </w:r>
      <w:bookmarkEnd w:id="15"/>
      <w:bookmarkEnd w:id="16"/>
    </w:p>
    <w:p w:rsidR="00333B80" w:rsidRDefault="00F36318" w:rsidP="004975FC">
      <w:pPr>
        <w:pStyle w:val="a4"/>
        <w:rPr>
          <w:rFonts w:eastAsiaTheme="minorEastAsia"/>
          <w:b/>
          <w:lang w:eastAsia="zh-CN"/>
        </w:rPr>
      </w:pPr>
      <w:bookmarkStart w:id="17" w:name="_Ref71561160"/>
      <w:bookmarkStart w:id="18" w:name="OLE_LINK7"/>
      <w:r w:rsidRPr="004975FC">
        <w:rPr>
          <w:rFonts w:eastAsiaTheme="minorEastAsia"/>
          <w:b/>
          <w:lang w:eastAsia="zh-CN"/>
        </w:rPr>
        <w:t xml:space="preserve">Proposal </w:t>
      </w:r>
      <w:r w:rsidRPr="004975FC">
        <w:rPr>
          <w:rFonts w:eastAsiaTheme="minorEastAsia"/>
          <w:b/>
          <w:lang w:eastAsia="zh-CN"/>
        </w:rPr>
        <w:fldChar w:fldCharType="begin"/>
      </w:r>
      <w:r w:rsidRPr="004975FC">
        <w:rPr>
          <w:rFonts w:eastAsiaTheme="minorEastAsia"/>
          <w:b/>
          <w:lang w:eastAsia="zh-CN"/>
        </w:rPr>
        <w:instrText xml:space="preserve"> SEQ Proposal \* ARABIC </w:instrText>
      </w:r>
      <w:r w:rsidRPr="004975FC">
        <w:rPr>
          <w:rFonts w:eastAsiaTheme="minorEastAsia"/>
          <w:b/>
          <w:lang w:eastAsia="zh-CN"/>
        </w:rPr>
        <w:fldChar w:fldCharType="separate"/>
      </w:r>
      <w:r w:rsidR="00CF5D1D">
        <w:rPr>
          <w:rFonts w:eastAsiaTheme="minorEastAsia"/>
          <w:b/>
          <w:noProof/>
          <w:lang w:eastAsia="zh-CN"/>
        </w:rPr>
        <w:t>3</w:t>
      </w:r>
      <w:r w:rsidRPr="004975FC">
        <w:rPr>
          <w:rFonts w:eastAsiaTheme="minorEastAsia"/>
          <w:b/>
          <w:lang w:eastAsia="zh-CN"/>
        </w:rPr>
        <w:fldChar w:fldCharType="end"/>
      </w:r>
      <w:r w:rsidR="00333B80">
        <w:rPr>
          <w:rFonts w:eastAsiaTheme="minorEastAsia"/>
          <w:b/>
          <w:lang w:eastAsia="zh-CN"/>
        </w:rPr>
        <w:t>:</w:t>
      </w:r>
      <w:r w:rsidR="00662127">
        <w:rPr>
          <w:rFonts w:eastAsiaTheme="minorEastAsia"/>
          <w:b/>
          <w:lang w:eastAsia="zh-CN"/>
        </w:rPr>
        <w:t xml:space="preserve"> </w:t>
      </w:r>
      <w:r w:rsidR="001A21DA">
        <w:rPr>
          <w:rFonts w:eastAsiaTheme="minorEastAsia"/>
          <w:b/>
          <w:lang w:eastAsia="zh-CN"/>
        </w:rPr>
        <w:t xml:space="preserve">UE-based PDC should be in </w:t>
      </w:r>
      <w:proofErr w:type="spellStart"/>
      <w:r w:rsidR="001A21DA">
        <w:rPr>
          <w:rFonts w:eastAsiaTheme="minorEastAsia"/>
          <w:b/>
          <w:lang w:eastAsia="zh-CN"/>
        </w:rPr>
        <w:t>gNB’s</w:t>
      </w:r>
      <w:proofErr w:type="spellEnd"/>
      <w:r w:rsidR="001A21DA">
        <w:rPr>
          <w:rFonts w:eastAsiaTheme="minorEastAsia"/>
          <w:b/>
          <w:lang w:eastAsia="zh-CN"/>
        </w:rPr>
        <w:t xml:space="preserve"> control.</w:t>
      </w:r>
      <w:bookmarkEnd w:id="17"/>
      <w:bookmarkEnd w:id="18"/>
    </w:p>
    <w:p w:rsidR="00B70012" w:rsidRPr="004975FC" w:rsidRDefault="00B70012" w:rsidP="00B70012">
      <w:pPr>
        <w:pStyle w:val="a4"/>
        <w:jc w:val="both"/>
        <w:rPr>
          <w:bCs/>
        </w:rPr>
      </w:pPr>
      <w:r w:rsidRPr="006277EF">
        <w:rPr>
          <w:bCs/>
        </w:rPr>
        <w:lastRenderedPageBreak/>
        <w:t>Once these further clarifications are agreed, we can then answer the RAN3 and SA2 LSs</w:t>
      </w:r>
      <w:r>
        <w:rPr>
          <w:bCs/>
        </w:rPr>
        <w:t xml:space="preserve"> accordingly</w:t>
      </w:r>
      <w:r w:rsidRPr="006277EF">
        <w:rPr>
          <w:bCs/>
        </w:rPr>
        <w:t xml:space="preserve">, and </w:t>
      </w:r>
      <w:r w:rsidRPr="004975FC">
        <w:rPr>
          <w:rFonts w:eastAsiaTheme="minorEastAsia"/>
          <w:lang w:eastAsia="zh-CN"/>
        </w:rPr>
        <w:t>wait for RAN1 to finalize the PDC design from PHY perspective and then check the impacts on higher layers, if a</w:t>
      </w:r>
      <w:r>
        <w:rPr>
          <w:rFonts w:eastAsiaTheme="minorEastAsia"/>
          <w:lang w:eastAsia="zh-CN"/>
        </w:rPr>
        <w:t>ny.</w:t>
      </w:r>
    </w:p>
    <w:p w:rsidR="00B70012" w:rsidRDefault="00F36318" w:rsidP="004975FC">
      <w:pPr>
        <w:pStyle w:val="a4"/>
        <w:rPr>
          <w:rFonts w:eastAsiaTheme="minorEastAsia"/>
          <w:b/>
          <w:lang w:eastAsia="zh-CN"/>
        </w:rPr>
      </w:pPr>
      <w:bookmarkStart w:id="19" w:name="_Ref71561162"/>
      <w:r w:rsidRPr="004975FC">
        <w:rPr>
          <w:rFonts w:eastAsiaTheme="minorEastAsia"/>
          <w:b/>
          <w:lang w:eastAsia="zh-CN"/>
        </w:rPr>
        <w:t xml:space="preserve">Proposal </w:t>
      </w:r>
      <w:r w:rsidRPr="004975FC">
        <w:rPr>
          <w:rFonts w:eastAsiaTheme="minorEastAsia"/>
          <w:b/>
          <w:lang w:eastAsia="zh-CN"/>
        </w:rPr>
        <w:fldChar w:fldCharType="begin"/>
      </w:r>
      <w:r w:rsidRPr="004975FC">
        <w:rPr>
          <w:rFonts w:eastAsiaTheme="minorEastAsia"/>
          <w:b/>
          <w:lang w:eastAsia="zh-CN"/>
        </w:rPr>
        <w:instrText xml:space="preserve"> SEQ Proposal \* ARABIC </w:instrText>
      </w:r>
      <w:r w:rsidRPr="004975FC">
        <w:rPr>
          <w:rFonts w:eastAsiaTheme="minorEastAsia"/>
          <w:b/>
          <w:lang w:eastAsia="zh-CN"/>
        </w:rPr>
        <w:fldChar w:fldCharType="separate"/>
      </w:r>
      <w:r w:rsidR="00CF5D1D">
        <w:rPr>
          <w:rFonts w:eastAsiaTheme="minorEastAsia"/>
          <w:b/>
          <w:noProof/>
          <w:lang w:eastAsia="zh-CN"/>
        </w:rPr>
        <w:t>4</w:t>
      </w:r>
      <w:r w:rsidRPr="004975FC">
        <w:rPr>
          <w:rFonts w:eastAsiaTheme="minorEastAsia"/>
          <w:b/>
          <w:lang w:eastAsia="zh-CN"/>
        </w:rPr>
        <w:fldChar w:fldCharType="end"/>
      </w:r>
      <w:r w:rsidR="00B70012" w:rsidRPr="009B0C0F">
        <w:rPr>
          <w:b/>
          <w:bCs/>
        </w:rPr>
        <w:t xml:space="preserve">: </w:t>
      </w:r>
      <w:r w:rsidR="00B70012">
        <w:rPr>
          <w:rFonts w:eastAsiaTheme="minorEastAsia"/>
          <w:b/>
          <w:lang w:eastAsia="zh-CN"/>
        </w:rPr>
        <w:t xml:space="preserve">RAN2 </w:t>
      </w:r>
      <w:r w:rsidR="00B70012">
        <w:rPr>
          <w:rFonts w:eastAsiaTheme="minorEastAsia" w:hint="eastAsia"/>
          <w:b/>
          <w:lang w:eastAsia="zh-CN"/>
        </w:rPr>
        <w:t xml:space="preserve">further </w:t>
      </w:r>
      <w:r w:rsidR="00B70012">
        <w:rPr>
          <w:rFonts w:eastAsiaTheme="minorEastAsia"/>
          <w:b/>
          <w:lang w:eastAsia="zh-CN"/>
        </w:rPr>
        <w:t>waits for RAN1 to finalize the PDC design from PHY perspective and then check the impacts on higher layers, if any.</w:t>
      </w:r>
      <w:bookmarkEnd w:id="19"/>
    </w:p>
    <w:bookmarkEnd w:id="7"/>
    <w:bookmarkEnd w:id="8"/>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DE6D9F" w:rsidRDefault="00DE6D9F" w:rsidP="00DE6D9F">
      <w:pPr>
        <w:pStyle w:val="a0"/>
        <w:rPr>
          <w:rFonts w:eastAsia="宋体"/>
          <w:lang w:val="en-GB" w:eastAsia="zh-CN"/>
        </w:rPr>
      </w:pPr>
      <w:r>
        <w:rPr>
          <w:rFonts w:eastAsia="宋体" w:hint="eastAsia"/>
          <w:lang w:val="en-GB" w:eastAsia="zh-CN"/>
        </w:rPr>
        <w:t>According to the analysis in section 2, it is proposed:</w:t>
      </w:r>
    </w:p>
    <w:p w:rsidR="002526F6" w:rsidRDefault="002526F6" w:rsidP="004975FC">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_Ref71560904 \h </w:instrText>
      </w:r>
      <w:r w:rsidR="004975F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4975FC">
        <w:rPr>
          <w:rFonts w:eastAsiaTheme="minorEastAsia"/>
          <w:b/>
          <w:lang w:eastAsia="zh-CN"/>
        </w:rPr>
        <w:t>Observation 1</w:t>
      </w:r>
      <w:r w:rsidRPr="00C57A7B">
        <w:rPr>
          <w:rFonts w:eastAsiaTheme="minorEastAsia"/>
          <w:b/>
          <w:lang w:eastAsia="zh-CN"/>
        </w:rPr>
        <w:t>:</w:t>
      </w:r>
      <w:r>
        <w:rPr>
          <w:rFonts w:eastAsiaTheme="minorEastAsia" w:hint="eastAsia"/>
          <w:b/>
          <w:lang w:eastAsia="zh-CN"/>
        </w:rPr>
        <w:t xml:space="preserve"> From RAN2 </w:t>
      </w:r>
      <w:r w:rsidRPr="00C57A7B">
        <w:rPr>
          <w:rFonts w:eastAsiaTheme="minorEastAsia" w:hint="eastAsia"/>
          <w:b/>
          <w:lang w:eastAsia="zh-CN"/>
        </w:rPr>
        <w:t>perspective</w:t>
      </w:r>
      <w:r>
        <w:rPr>
          <w:rFonts w:eastAsiaTheme="minorEastAsia" w:hint="eastAsia"/>
          <w:b/>
          <w:lang w:eastAsia="zh-CN"/>
        </w:rPr>
        <w:t xml:space="preserve">, the time synchronization error budget available for </w:t>
      </w:r>
      <w:proofErr w:type="spellStart"/>
      <w:r>
        <w:rPr>
          <w:rFonts w:eastAsiaTheme="minorEastAsia" w:hint="eastAsia"/>
          <w:b/>
          <w:lang w:eastAsia="zh-CN"/>
        </w:rPr>
        <w:t>Uu</w:t>
      </w:r>
      <w:proofErr w:type="spellEnd"/>
      <w:r>
        <w:rPr>
          <w:rFonts w:eastAsiaTheme="minorEastAsia" w:hint="eastAsia"/>
          <w:b/>
          <w:lang w:eastAsia="zh-CN"/>
        </w:rPr>
        <w:t xml:space="preserve"> from CN can be used as a reference to </w:t>
      </w:r>
      <w:r>
        <w:rPr>
          <w:rFonts w:eastAsiaTheme="minorEastAsia"/>
          <w:b/>
          <w:lang w:eastAsia="zh-CN"/>
        </w:rPr>
        <w:t>select</w:t>
      </w:r>
      <w:r>
        <w:rPr>
          <w:rFonts w:eastAsiaTheme="minorEastAsia" w:hint="eastAsia"/>
          <w:b/>
          <w:lang w:eastAsia="zh-CN"/>
        </w:rPr>
        <w:t xml:space="preserve"> </w:t>
      </w:r>
      <w:r>
        <w:rPr>
          <w:rFonts w:eastAsiaTheme="minorEastAsia"/>
          <w:b/>
          <w:lang w:eastAsia="zh-CN"/>
        </w:rPr>
        <w:t xml:space="preserve">among </w:t>
      </w:r>
      <w:r>
        <w:rPr>
          <w:rFonts w:eastAsiaTheme="minorEastAsia" w:hint="eastAsia"/>
          <w:b/>
          <w:lang w:eastAsia="zh-CN"/>
        </w:rPr>
        <w:t xml:space="preserve">different </w:t>
      </w:r>
      <w:r w:rsidRPr="00C57A7B">
        <w:rPr>
          <w:rFonts w:eastAsiaTheme="minorEastAsia"/>
          <w:b/>
          <w:lang w:eastAsia="zh-CN"/>
        </w:rPr>
        <w:t xml:space="preserve">PDC </w:t>
      </w:r>
      <w:r w:rsidRPr="00495403">
        <w:rPr>
          <w:rFonts w:eastAsiaTheme="minorEastAsia" w:hint="eastAsia"/>
          <w:b/>
          <w:lang w:eastAsia="zh-CN"/>
        </w:rPr>
        <w:t>mechanism</w:t>
      </w:r>
      <w:r>
        <w:rPr>
          <w:rFonts w:eastAsiaTheme="minorEastAsia"/>
          <w:b/>
          <w:lang w:eastAsia="zh-CN"/>
        </w:rPr>
        <w:t>s</w:t>
      </w:r>
      <w:r w:rsidRPr="00495403">
        <w:rPr>
          <w:rFonts w:eastAsiaTheme="minorEastAsia" w:hint="eastAsia"/>
          <w:b/>
          <w:lang w:eastAsia="zh-CN"/>
        </w:rPr>
        <w:t xml:space="preserve"> </w:t>
      </w:r>
      <w:r>
        <w:rPr>
          <w:rFonts w:eastAsiaTheme="minorEastAsia"/>
          <w:b/>
          <w:lang w:eastAsia="zh-CN"/>
        </w:rPr>
        <w:t xml:space="preserve">to activate in the UE </w:t>
      </w:r>
      <w:r w:rsidRPr="00495403">
        <w:rPr>
          <w:rFonts w:eastAsiaTheme="minorEastAsia" w:hint="eastAsia"/>
          <w:b/>
          <w:lang w:eastAsia="zh-CN"/>
        </w:rPr>
        <w:t xml:space="preserve">and/or some </w:t>
      </w:r>
      <w:r w:rsidRPr="00495403">
        <w:rPr>
          <w:rFonts w:eastAsiaTheme="minorEastAsia"/>
          <w:b/>
          <w:lang w:eastAsia="zh-CN"/>
        </w:rPr>
        <w:t xml:space="preserve">relevant </w:t>
      </w:r>
      <w:r w:rsidRPr="00495403">
        <w:rPr>
          <w:rFonts w:eastAsiaTheme="minorEastAsia" w:hint="eastAsia"/>
          <w:b/>
          <w:lang w:eastAsia="zh-CN"/>
        </w:rPr>
        <w:t>parameter(s)</w:t>
      </w:r>
      <w:r>
        <w:rPr>
          <w:rFonts w:eastAsiaTheme="minorEastAsia"/>
          <w:b/>
          <w:lang w:eastAsia="zh-CN"/>
        </w:rPr>
        <w:t xml:space="preserve"> to configure, including no PDC activation</w:t>
      </w:r>
      <w:r>
        <w:rPr>
          <w:rFonts w:eastAsiaTheme="minorEastAsia" w:hint="eastAsia"/>
          <w:b/>
          <w:lang w:eastAsia="zh-CN"/>
        </w:rPr>
        <w:t>.</w:t>
      </w:r>
      <w:r>
        <w:rPr>
          <w:rFonts w:eastAsiaTheme="minorEastAsia"/>
          <w:lang w:eastAsia="zh-CN"/>
        </w:rPr>
        <w:fldChar w:fldCharType="end"/>
      </w:r>
    </w:p>
    <w:p w:rsidR="004975FC" w:rsidRDefault="00B14548" w:rsidP="004975FC">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_Ref71561153 \h </w:instrText>
      </w:r>
      <w:r>
        <w:rPr>
          <w:rFonts w:eastAsiaTheme="minorEastAsia"/>
          <w:lang w:eastAsia="zh-CN"/>
        </w:rPr>
      </w:r>
      <w:r>
        <w:rPr>
          <w:rFonts w:eastAsiaTheme="minorEastAsia"/>
          <w:lang w:eastAsia="zh-CN"/>
        </w:rPr>
        <w:fldChar w:fldCharType="separate"/>
      </w:r>
      <w:r w:rsidR="00285BFA" w:rsidRPr="004975FC">
        <w:rPr>
          <w:b/>
          <w:bCs/>
          <w:lang w:eastAsia="zh-CN"/>
        </w:rPr>
        <w:t xml:space="preserve">Proposal </w:t>
      </w:r>
      <w:r w:rsidR="00285BFA">
        <w:rPr>
          <w:b/>
          <w:bCs/>
          <w:noProof/>
          <w:lang w:eastAsia="zh-CN"/>
        </w:rPr>
        <w:t>1</w:t>
      </w:r>
      <w:r w:rsidR="00285BFA" w:rsidRPr="004975FC">
        <w:rPr>
          <w:b/>
          <w:bCs/>
          <w:lang w:eastAsia="zh-CN"/>
        </w:rPr>
        <w:t>:</w:t>
      </w:r>
      <w:r w:rsidR="00285BFA" w:rsidRPr="00F36318">
        <w:rPr>
          <w:rFonts w:hint="eastAsia"/>
          <w:b/>
          <w:bCs/>
          <w:lang w:eastAsia="zh-CN"/>
        </w:rPr>
        <w:t xml:space="preserve"> </w:t>
      </w:r>
      <w:r w:rsidR="00285BFA">
        <w:rPr>
          <w:rFonts w:hint="eastAsia"/>
          <w:b/>
          <w:bCs/>
          <w:lang w:eastAsia="zh-CN"/>
        </w:rPr>
        <w:t>C</w:t>
      </w:r>
      <w:r w:rsidR="00285BFA" w:rsidRPr="0023116D">
        <w:rPr>
          <w:rFonts w:hint="eastAsia"/>
          <w:b/>
          <w:bCs/>
          <w:lang w:eastAsia="zh-CN"/>
        </w:rPr>
        <w:t>onfirm that</w:t>
      </w:r>
      <w:r w:rsidR="00285BFA" w:rsidRPr="00A952B3">
        <w:rPr>
          <w:rFonts w:eastAsiaTheme="minorEastAsia"/>
          <w:b/>
          <w:lang w:eastAsia="zh-CN"/>
        </w:rPr>
        <w:t xml:space="preserve"> it </w:t>
      </w:r>
      <w:r w:rsidR="00285BFA">
        <w:rPr>
          <w:rFonts w:eastAsiaTheme="minorEastAsia" w:hint="eastAsia"/>
          <w:b/>
          <w:lang w:eastAsia="zh-CN"/>
        </w:rPr>
        <w:t xml:space="preserve">is </w:t>
      </w:r>
      <w:r w:rsidR="00285BFA" w:rsidRPr="00A952B3">
        <w:rPr>
          <w:rFonts w:eastAsiaTheme="minorEastAsia"/>
          <w:b/>
          <w:lang w:eastAsia="zh-CN"/>
        </w:rPr>
        <w:t xml:space="preserve">beneficial for NG-RAN to receive </w:t>
      </w:r>
      <w:r w:rsidR="00285BFA">
        <w:rPr>
          <w:rFonts w:eastAsiaTheme="minorEastAsia" w:hint="eastAsia"/>
          <w:b/>
          <w:lang w:eastAsia="zh-CN"/>
        </w:rPr>
        <w:t>t</w:t>
      </w:r>
      <w:r w:rsidR="00285BFA" w:rsidRPr="00A952B3">
        <w:rPr>
          <w:rFonts w:eastAsiaTheme="minorEastAsia"/>
          <w:b/>
          <w:lang w:eastAsia="zh-CN"/>
        </w:rPr>
        <w:t xml:space="preserve">ime synchronization error budget available for </w:t>
      </w:r>
      <w:proofErr w:type="spellStart"/>
      <w:r w:rsidR="00285BFA" w:rsidRPr="00A952B3">
        <w:rPr>
          <w:rFonts w:eastAsiaTheme="minorEastAsia"/>
          <w:b/>
          <w:lang w:eastAsia="zh-CN"/>
        </w:rPr>
        <w:t>Uu</w:t>
      </w:r>
      <w:proofErr w:type="spellEnd"/>
      <w:r w:rsidR="00285BFA" w:rsidRPr="00A952B3">
        <w:rPr>
          <w:rFonts w:eastAsiaTheme="minorEastAsia"/>
          <w:b/>
          <w:lang w:eastAsia="zh-CN"/>
        </w:rPr>
        <w:t xml:space="preserve"> interface to </w:t>
      </w:r>
      <w:proofErr w:type="spellStart"/>
      <w:r w:rsidR="00285BFA" w:rsidRPr="00A952B3">
        <w:rPr>
          <w:rFonts w:eastAsiaTheme="minorEastAsia"/>
          <w:b/>
          <w:lang w:eastAsia="zh-CN"/>
        </w:rPr>
        <w:t>fulfil</w:t>
      </w:r>
      <w:proofErr w:type="spellEnd"/>
      <w:r w:rsidR="00285BFA" w:rsidRPr="00A952B3">
        <w:rPr>
          <w:rFonts w:eastAsiaTheme="minorEastAsia"/>
          <w:b/>
          <w:lang w:eastAsia="zh-CN"/>
        </w:rPr>
        <w:t xml:space="preserve"> the time sync accuracy request</w:t>
      </w:r>
      <w:r w:rsidR="00285BFA">
        <w:rPr>
          <w:rFonts w:eastAsiaTheme="minorEastAsia" w:hint="eastAsia"/>
          <w:b/>
          <w:lang w:eastAsia="zh-CN"/>
        </w:rPr>
        <w:t>.</w:t>
      </w:r>
      <w:r>
        <w:rPr>
          <w:rFonts w:eastAsiaTheme="minorEastAsia"/>
          <w:lang w:eastAsia="zh-CN"/>
        </w:rPr>
        <w:fldChar w:fldCharType="end"/>
      </w:r>
    </w:p>
    <w:p w:rsidR="00B14548" w:rsidRDefault="00B14548" w:rsidP="004975FC">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_Ref71561157 \h </w:instrText>
      </w:r>
      <w:r>
        <w:rPr>
          <w:rFonts w:eastAsiaTheme="minorEastAsia"/>
          <w:lang w:eastAsia="zh-CN"/>
        </w:rPr>
      </w:r>
      <w:r>
        <w:rPr>
          <w:rFonts w:eastAsiaTheme="minorEastAsia"/>
          <w:lang w:eastAsia="zh-CN"/>
        </w:rPr>
        <w:fldChar w:fldCharType="separate"/>
      </w:r>
      <w:r w:rsidRPr="004975FC">
        <w:rPr>
          <w:rFonts w:eastAsiaTheme="minorEastAsia"/>
          <w:b/>
          <w:bCs/>
          <w:lang w:eastAsia="zh-CN"/>
        </w:rPr>
        <w:t xml:space="preserve">Proposal </w:t>
      </w:r>
      <w:r>
        <w:rPr>
          <w:rFonts w:eastAsiaTheme="minorEastAsia"/>
          <w:b/>
          <w:bCs/>
          <w:noProof/>
          <w:lang w:eastAsia="zh-CN"/>
        </w:rPr>
        <w:t>2</w:t>
      </w:r>
      <w:r w:rsidRPr="009B0C0F">
        <w:rPr>
          <w:b/>
          <w:bCs/>
        </w:rPr>
        <w:t>:</w:t>
      </w:r>
      <w:r>
        <w:rPr>
          <w:rFonts w:eastAsiaTheme="minorEastAsia" w:hint="eastAsia"/>
          <w:b/>
          <w:bCs/>
          <w:lang w:eastAsia="zh-CN"/>
        </w:rPr>
        <w:t xml:space="preserve"> </w:t>
      </w:r>
      <w:r>
        <w:rPr>
          <w:rFonts w:eastAsiaTheme="minorEastAsia"/>
          <w:b/>
          <w:bCs/>
          <w:lang w:eastAsia="zh-CN"/>
        </w:rPr>
        <w:t>Only UE-based PDC is supported in R</w:t>
      </w:r>
      <w:r>
        <w:rPr>
          <w:rFonts w:eastAsiaTheme="minorEastAsia" w:hint="eastAsia"/>
          <w:b/>
          <w:bCs/>
          <w:lang w:eastAsia="zh-CN"/>
        </w:rPr>
        <w:t>el-</w:t>
      </w:r>
      <w:r>
        <w:rPr>
          <w:rFonts w:eastAsiaTheme="minorEastAsia"/>
          <w:b/>
          <w:bCs/>
          <w:lang w:eastAsia="zh-CN"/>
        </w:rPr>
        <w:t>17, network-based PDC is not.</w:t>
      </w:r>
      <w:r>
        <w:rPr>
          <w:rFonts w:eastAsiaTheme="minorEastAsia"/>
          <w:lang w:eastAsia="zh-CN"/>
        </w:rPr>
        <w:fldChar w:fldCharType="end"/>
      </w:r>
    </w:p>
    <w:p w:rsidR="00B14548" w:rsidRDefault="00B14548" w:rsidP="004975FC">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_Ref71561160 \h </w:instrText>
      </w:r>
      <w:r>
        <w:rPr>
          <w:rFonts w:eastAsiaTheme="minorEastAsia"/>
          <w:lang w:eastAsia="zh-CN"/>
        </w:rPr>
      </w:r>
      <w:r>
        <w:rPr>
          <w:rFonts w:eastAsiaTheme="minorEastAsia"/>
          <w:lang w:eastAsia="zh-CN"/>
        </w:rPr>
        <w:fldChar w:fldCharType="separate"/>
      </w:r>
      <w:r w:rsidR="00662127" w:rsidRPr="004975FC">
        <w:rPr>
          <w:rFonts w:eastAsiaTheme="minorEastAsia"/>
          <w:b/>
          <w:lang w:eastAsia="zh-CN"/>
        </w:rPr>
        <w:t xml:space="preserve">Proposal </w:t>
      </w:r>
      <w:r w:rsidR="00662127">
        <w:rPr>
          <w:rFonts w:eastAsiaTheme="minorEastAsia"/>
          <w:b/>
          <w:noProof/>
          <w:lang w:eastAsia="zh-CN"/>
        </w:rPr>
        <w:t>3</w:t>
      </w:r>
      <w:r w:rsidR="00662127">
        <w:rPr>
          <w:rFonts w:eastAsiaTheme="minorEastAsia"/>
          <w:b/>
          <w:lang w:eastAsia="zh-CN"/>
        </w:rPr>
        <w:t xml:space="preserve">: </w:t>
      </w:r>
      <w:r w:rsidR="00662127">
        <w:rPr>
          <w:rFonts w:eastAsiaTheme="minorEastAsia"/>
          <w:b/>
          <w:lang w:eastAsia="zh-CN"/>
        </w:rPr>
        <w:t xml:space="preserve">UE-based PDC should be in </w:t>
      </w:r>
      <w:proofErr w:type="spellStart"/>
      <w:r w:rsidR="00662127">
        <w:rPr>
          <w:rFonts w:eastAsiaTheme="minorEastAsia"/>
          <w:b/>
          <w:lang w:eastAsia="zh-CN"/>
        </w:rPr>
        <w:t>gNB’s</w:t>
      </w:r>
      <w:proofErr w:type="spellEnd"/>
      <w:r w:rsidR="00662127">
        <w:rPr>
          <w:rFonts w:eastAsiaTheme="minorEastAsia"/>
          <w:b/>
          <w:lang w:eastAsia="zh-CN"/>
        </w:rPr>
        <w:t xml:space="preserve"> control.</w:t>
      </w:r>
      <w:r>
        <w:rPr>
          <w:rFonts w:eastAsiaTheme="minorEastAsia"/>
          <w:lang w:eastAsia="zh-CN"/>
        </w:rPr>
        <w:fldChar w:fldCharType="end"/>
      </w:r>
      <w:bookmarkStart w:id="20" w:name="_GoBack"/>
      <w:bookmarkEnd w:id="20"/>
    </w:p>
    <w:p w:rsidR="00B14548" w:rsidRDefault="00B14548" w:rsidP="004975FC">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_Ref71561162 \h </w:instrText>
      </w:r>
      <w:r>
        <w:rPr>
          <w:rFonts w:eastAsiaTheme="minorEastAsia"/>
          <w:lang w:eastAsia="zh-CN"/>
        </w:rPr>
      </w:r>
      <w:r>
        <w:rPr>
          <w:rFonts w:eastAsiaTheme="minorEastAsia"/>
          <w:lang w:eastAsia="zh-CN"/>
        </w:rPr>
        <w:fldChar w:fldCharType="separate"/>
      </w:r>
      <w:r w:rsidRPr="004975FC">
        <w:rPr>
          <w:rFonts w:eastAsiaTheme="minorEastAsia"/>
          <w:b/>
          <w:lang w:eastAsia="zh-CN"/>
        </w:rPr>
        <w:t xml:space="preserve">Proposal </w:t>
      </w:r>
      <w:r>
        <w:rPr>
          <w:rFonts w:eastAsiaTheme="minorEastAsia"/>
          <w:b/>
          <w:noProof/>
          <w:lang w:eastAsia="zh-CN"/>
        </w:rPr>
        <w:t>4</w:t>
      </w:r>
      <w:r w:rsidRPr="009B0C0F">
        <w:rPr>
          <w:b/>
          <w:bCs/>
        </w:rPr>
        <w:t xml:space="preserve">: </w:t>
      </w:r>
      <w:r>
        <w:rPr>
          <w:rFonts w:eastAsiaTheme="minorEastAsia"/>
          <w:b/>
          <w:lang w:eastAsia="zh-CN"/>
        </w:rPr>
        <w:t xml:space="preserve">RAN2 </w:t>
      </w:r>
      <w:r>
        <w:rPr>
          <w:rFonts w:eastAsiaTheme="minorEastAsia" w:hint="eastAsia"/>
          <w:b/>
          <w:lang w:eastAsia="zh-CN"/>
        </w:rPr>
        <w:t xml:space="preserve">further </w:t>
      </w:r>
      <w:r>
        <w:rPr>
          <w:rFonts w:eastAsiaTheme="minorEastAsia"/>
          <w:b/>
          <w:lang w:eastAsia="zh-CN"/>
        </w:rPr>
        <w:t>waits for RAN1 to finalize the PDC design from PHY perspective and then check the impacts on higher layers, if any.</w:t>
      </w:r>
      <w:r>
        <w:rPr>
          <w:rFonts w:eastAsiaTheme="minorEastAsia"/>
          <w:lang w:eastAsia="zh-CN"/>
        </w:rPr>
        <w:fldChar w:fldCharType="end"/>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t>4. Reference</w:t>
      </w:r>
    </w:p>
    <w:p w:rsidR="00250A8E" w:rsidRPr="005C3C74" w:rsidRDefault="00BA193B" w:rsidP="00963EFF">
      <w:pPr>
        <w:pStyle w:val="a0"/>
        <w:numPr>
          <w:ilvl w:val="0"/>
          <w:numId w:val="8"/>
        </w:numPr>
        <w:overflowPunct w:val="0"/>
        <w:autoSpaceDE w:val="0"/>
        <w:autoSpaceDN w:val="0"/>
        <w:adjustRightInd w:val="0"/>
        <w:spacing w:before="120" w:line="240" w:lineRule="auto"/>
        <w:textAlignment w:val="baseline"/>
      </w:pPr>
      <w:bookmarkStart w:id="21" w:name="_Ref40966394"/>
      <w:bookmarkStart w:id="22" w:name="_Ref46862268"/>
      <w:bookmarkStart w:id="23" w:name="_Ref47271833"/>
      <w:r w:rsidRPr="00BA193B">
        <w:t>S2-2103023</w:t>
      </w:r>
      <w:r>
        <w:rPr>
          <w:rFonts w:eastAsiaTheme="minorEastAsia" w:hint="eastAsia"/>
          <w:lang w:eastAsia="zh-CN"/>
        </w:rPr>
        <w:t xml:space="preserve"> </w:t>
      </w:r>
      <w:r w:rsidRPr="00BA193B">
        <w:rPr>
          <w:rFonts w:eastAsiaTheme="minorEastAsia"/>
          <w:lang w:eastAsia="zh-CN"/>
        </w:rPr>
        <w:t>LS on Time Synchronization assistance parameters</w:t>
      </w:r>
      <w:bookmarkEnd w:id="21"/>
      <w:bookmarkEnd w:id="22"/>
      <w:r w:rsidR="00E22671" w:rsidRPr="008C081D">
        <w:t>.</w:t>
      </w:r>
      <w:bookmarkEnd w:id="23"/>
    </w:p>
    <w:p w:rsidR="005C3C74" w:rsidRPr="00380BE5" w:rsidRDefault="00F3641B" w:rsidP="00963EFF">
      <w:pPr>
        <w:pStyle w:val="a0"/>
        <w:numPr>
          <w:ilvl w:val="0"/>
          <w:numId w:val="8"/>
        </w:numPr>
        <w:overflowPunct w:val="0"/>
        <w:autoSpaceDE w:val="0"/>
        <w:autoSpaceDN w:val="0"/>
        <w:adjustRightInd w:val="0"/>
        <w:spacing w:before="120" w:line="240" w:lineRule="auto"/>
        <w:textAlignment w:val="baseline"/>
      </w:pPr>
      <w:bookmarkStart w:id="24" w:name="_Ref70609046"/>
      <w:r w:rsidRPr="00380BE5">
        <w:t>Chair's Notes RAN1#104b-e</w:t>
      </w:r>
      <w:r w:rsidR="00C255BB" w:rsidRPr="00380BE5">
        <w:rPr>
          <w:rFonts w:eastAsiaTheme="minorEastAsia" w:hint="eastAsia"/>
          <w:lang w:eastAsia="zh-CN"/>
        </w:rPr>
        <w:t>.</w:t>
      </w:r>
      <w:bookmarkEnd w:id="24"/>
    </w:p>
    <w:p w:rsidR="009D4D6D" w:rsidRPr="008C081D" w:rsidRDefault="009D4D6D" w:rsidP="00963EFF">
      <w:pPr>
        <w:pStyle w:val="a0"/>
        <w:numPr>
          <w:ilvl w:val="0"/>
          <w:numId w:val="8"/>
        </w:numPr>
        <w:overflowPunct w:val="0"/>
        <w:autoSpaceDE w:val="0"/>
        <w:autoSpaceDN w:val="0"/>
        <w:adjustRightInd w:val="0"/>
        <w:spacing w:before="120" w:line="240" w:lineRule="auto"/>
        <w:textAlignment w:val="baseline"/>
      </w:pPr>
      <w:bookmarkStart w:id="25" w:name="_Ref60142047"/>
      <w:r>
        <w:rPr>
          <w:rFonts w:eastAsia="Times New Roman"/>
        </w:rPr>
        <w:t>R2-2010837</w:t>
      </w:r>
      <w:r>
        <w:rPr>
          <w:rFonts w:eastAsiaTheme="minorEastAsia" w:hint="eastAsia"/>
          <w:lang w:eastAsia="zh-CN"/>
        </w:rPr>
        <w:t xml:space="preserve"> </w:t>
      </w:r>
      <w:r>
        <w:t>LS to RAN1 on time synchronization</w:t>
      </w:r>
      <w:r>
        <w:rPr>
          <w:rFonts w:eastAsiaTheme="minorEastAsia" w:hint="eastAsia"/>
          <w:lang w:eastAsia="zh-CN"/>
        </w:rPr>
        <w:t xml:space="preserve"> </w:t>
      </w:r>
      <w:r>
        <w:t>Nokia</w:t>
      </w:r>
      <w:r>
        <w:rPr>
          <w:rFonts w:eastAsiaTheme="minorEastAsia" w:hint="eastAsia"/>
          <w:lang w:eastAsia="zh-CN"/>
        </w:rPr>
        <w:t>.</w:t>
      </w:r>
      <w:bookmarkEnd w:id="25"/>
    </w:p>
    <w:p w:rsidR="002B3218" w:rsidRPr="009706DB" w:rsidRDefault="00AD7FE7" w:rsidP="00963EFF">
      <w:pPr>
        <w:pStyle w:val="af6"/>
        <w:numPr>
          <w:ilvl w:val="0"/>
          <w:numId w:val="8"/>
        </w:numPr>
        <w:rPr>
          <w:rFonts w:eastAsiaTheme="minorEastAsia"/>
          <w:szCs w:val="24"/>
          <w:lang w:val="en-US" w:eastAsia="zh-CN"/>
        </w:rPr>
      </w:pPr>
      <w:bookmarkStart w:id="26" w:name="_Ref70684431"/>
      <w:bookmarkEnd w:id="26"/>
      <w:r w:rsidRPr="00AD7FE7">
        <w:rPr>
          <w:rFonts w:eastAsiaTheme="minorEastAsia"/>
          <w:szCs w:val="24"/>
          <w:lang w:val="en-US" w:eastAsia="zh-CN"/>
        </w:rPr>
        <w:t>R3-211136</w:t>
      </w:r>
      <w:r>
        <w:rPr>
          <w:rFonts w:eastAsiaTheme="minorEastAsia" w:hint="eastAsia"/>
          <w:szCs w:val="24"/>
          <w:lang w:val="en-US" w:eastAsia="zh-CN"/>
        </w:rPr>
        <w:t xml:space="preserve"> </w:t>
      </w:r>
      <w:bookmarkStart w:id="27" w:name="_Hlk38551441"/>
      <w:r w:rsidRPr="00AD7FE7">
        <w:rPr>
          <w:rFonts w:eastAsiaTheme="minorEastAsia"/>
          <w:szCs w:val="24"/>
          <w:lang w:val="en-US" w:eastAsia="zh-CN"/>
        </w:rPr>
        <w:t xml:space="preserve">LS on </w:t>
      </w:r>
      <w:bookmarkEnd w:id="27"/>
      <w:proofErr w:type="spellStart"/>
      <w:r w:rsidRPr="00AD7FE7">
        <w:rPr>
          <w:rFonts w:eastAsiaTheme="minorEastAsia"/>
          <w:szCs w:val="24"/>
          <w:lang w:val="en-US" w:eastAsia="zh-CN"/>
        </w:rPr>
        <w:t>gNB</w:t>
      </w:r>
      <w:proofErr w:type="spellEnd"/>
      <w:r w:rsidRPr="00AD7FE7">
        <w:rPr>
          <w:rFonts w:eastAsiaTheme="minorEastAsia"/>
          <w:szCs w:val="24"/>
          <w:lang w:val="en-US" w:eastAsia="zh-CN"/>
        </w:rPr>
        <w:t>-based propagation delay compensation</w:t>
      </w:r>
      <w:r w:rsidR="00411229">
        <w:rPr>
          <w:rFonts w:eastAsiaTheme="minorEastAsia" w:hint="eastAsia"/>
          <w:szCs w:val="24"/>
          <w:lang w:val="en-US" w:eastAsia="zh-CN"/>
        </w:rPr>
        <w:t>.</w:t>
      </w:r>
    </w:p>
    <w:p w:rsidR="00AD7FE7" w:rsidRPr="009E20F7" w:rsidRDefault="00AD7FE7" w:rsidP="009E20F7">
      <w:pPr>
        <w:rPr>
          <w:rFonts w:eastAsiaTheme="minorEastAsia"/>
          <w:lang w:eastAsia="zh-CN"/>
        </w:rPr>
      </w:pPr>
    </w:p>
    <w:sectPr w:rsidR="00AD7FE7" w:rsidRPr="009E20F7" w:rsidSect="00B20E59">
      <w:headerReference w:type="default" r:id="rId9"/>
      <w:footerReference w:type="default" r:id="rId10"/>
      <w:pgSz w:w="11906" w:h="16838"/>
      <w:pgMar w:top="1440" w:right="1800" w:bottom="1440" w:left="180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228" w:rsidRDefault="00CD7228">
      <w:pPr>
        <w:spacing w:after="0" w:line="240" w:lineRule="auto"/>
      </w:pPr>
      <w:r>
        <w:separator/>
      </w:r>
    </w:p>
  </w:endnote>
  <w:endnote w:type="continuationSeparator" w:id="0">
    <w:p w:rsidR="00CD7228" w:rsidRDefault="00CD7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2D3E0E" w:rsidP="001A7B14">
    <w:pPr>
      <w:pStyle w:val="aa"/>
      <w:tabs>
        <w:tab w:val="left" w:pos="2552"/>
      </w:tabs>
      <w:spacing w:after="0" w:line="240" w:lineRule="auto"/>
      <w:rPr>
        <w:rFonts w:eastAsia="宋体"/>
        <w:lang w:eastAsia="zh-CN"/>
      </w:rPr>
    </w:pPr>
    <w:r w:rsidRPr="00A64C54">
      <w:rPr>
        <w:rFonts w:eastAsia="宋体"/>
        <w:lang w:eastAsia="zh-CN"/>
      </w:rPr>
      <w:t>R2-</w:t>
    </w:r>
    <w:r w:rsidRPr="00C340CF">
      <w:rPr>
        <w:rFonts w:eastAsia="宋体"/>
        <w:lang w:eastAsia="zh-CN"/>
      </w:rPr>
      <w:t>2</w:t>
    </w:r>
    <w:r w:rsidR="007B69D9">
      <w:rPr>
        <w:rFonts w:eastAsia="宋体" w:hint="eastAsia"/>
        <w:lang w:eastAsia="zh-CN"/>
      </w:rPr>
      <w:t>1</w:t>
    </w:r>
    <w:r w:rsidRPr="00C340CF">
      <w:rPr>
        <w:rFonts w:eastAsia="宋体"/>
        <w:lang w:eastAsia="zh-CN"/>
      </w:rPr>
      <w:t>0</w:t>
    </w:r>
    <w:r w:rsidR="00ED24C9">
      <w:rPr>
        <w:rFonts w:eastAsia="宋体" w:hint="eastAsia"/>
        <w:lang w:eastAsia="zh-CN"/>
      </w:rPr>
      <w:t>4898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228" w:rsidRDefault="00CD7228">
      <w:pPr>
        <w:spacing w:after="0" w:line="240" w:lineRule="auto"/>
      </w:pPr>
      <w:r>
        <w:separator/>
      </w:r>
    </w:p>
  </w:footnote>
  <w:footnote w:type="continuationSeparator" w:id="0">
    <w:p w:rsidR="00CD7228" w:rsidRDefault="00CD72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F35494D"/>
    <w:multiLevelType w:val="hybridMultilevel"/>
    <w:tmpl w:val="7FFA0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559862C7"/>
    <w:multiLevelType w:val="hybridMultilevel"/>
    <w:tmpl w:val="920A1EC6"/>
    <w:lvl w:ilvl="0" w:tplc="C11844E2">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31680"/>
        </w:tabs>
        <w:ind w:left="31695" w:hanging="360"/>
      </w:pPr>
      <w:rPr>
        <w:rFonts w:ascii="Symbol" w:hAnsi="Symbol" w:hint="default"/>
        <w:b/>
        <w:i w:val="0"/>
        <w:color w:val="auto"/>
        <w:sz w:val="22"/>
      </w:rPr>
    </w:lvl>
    <w:lvl w:ilvl="1" w:tplc="04090003">
      <w:start w:val="1"/>
      <w:numFmt w:val="bullet"/>
      <w:lvlText w:val="o"/>
      <w:lvlJc w:val="left"/>
      <w:pPr>
        <w:tabs>
          <w:tab w:val="num" w:pos="31516"/>
        </w:tabs>
        <w:ind w:left="31516" w:hanging="360"/>
      </w:pPr>
      <w:rPr>
        <w:rFonts w:ascii="Courier New" w:hAnsi="Courier New" w:cs="Courier New" w:hint="default"/>
      </w:rPr>
    </w:lvl>
    <w:lvl w:ilvl="2" w:tplc="04090005">
      <w:start w:val="1"/>
      <w:numFmt w:val="bullet"/>
      <w:lvlText w:val=""/>
      <w:lvlJc w:val="left"/>
      <w:pPr>
        <w:tabs>
          <w:tab w:val="num" w:pos="31680"/>
        </w:tabs>
        <w:ind w:left="32236" w:hanging="360"/>
      </w:pPr>
      <w:rPr>
        <w:rFonts w:ascii="Wingdings" w:hAnsi="Wingdings" w:hint="default"/>
      </w:rPr>
    </w:lvl>
    <w:lvl w:ilvl="3" w:tplc="04090001" w:tentative="1">
      <w:start w:val="1"/>
      <w:numFmt w:val="bullet"/>
      <w:lvlText w:val=""/>
      <w:lvlJc w:val="left"/>
      <w:pPr>
        <w:tabs>
          <w:tab w:val="num" w:pos="-31680"/>
        </w:tabs>
        <w:ind w:left="-32580" w:hanging="360"/>
      </w:pPr>
      <w:rPr>
        <w:rFonts w:ascii="Symbol" w:hAnsi="Symbol" w:hint="default"/>
      </w:rPr>
    </w:lvl>
    <w:lvl w:ilvl="4" w:tplc="04090003" w:tentative="1">
      <w:start w:val="1"/>
      <w:numFmt w:val="bullet"/>
      <w:lvlText w:val="o"/>
      <w:lvlJc w:val="left"/>
      <w:pPr>
        <w:tabs>
          <w:tab w:val="num" w:pos="-31680"/>
        </w:tabs>
        <w:ind w:left="-31860" w:hanging="360"/>
      </w:pPr>
      <w:rPr>
        <w:rFonts w:ascii="Courier New" w:hAnsi="Courier New" w:cs="Courier New" w:hint="default"/>
      </w:rPr>
    </w:lvl>
    <w:lvl w:ilvl="5" w:tplc="04090005" w:tentative="1">
      <w:start w:val="1"/>
      <w:numFmt w:val="bullet"/>
      <w:lvlText w:val=""/>
      <w:lvlJc w:val="left"/>
      <w:pPr>
        <w:tabs>
          <w:tab w:val="num" w:pos="-31140"/>
        </w:tabs>
        <w:ind w:left="-31140" w:hanging="360"/>
      </w:pPr>
      <w:rPr>
        <w:rFonts w:ascii="Wingdings" w:hAnsi="Wingdings" w:hint="default"/>
      </w:rPr>
    </w:lvl>
    <w:lvl w:ilvl="6" w:tplc="04090001" w:tentative="1">
      <w:start w:val="1"/>
      <w:numFmt w:val="bullet"/>
      <w:lvlText w:val=""/>
      <w:lvlJc w:val="left"/>
      <w:pPr>
        <w:tabs>
          <w:tab w:val="num" w:pos="-30420"/>
        </w:tabs>
        <w:ind w:left="-30420" w:hanging="360"/>
      </w:pPr>
      <w:rPr>
        <w:rFonts w:ascii="Symbol" w:hAnsi="Symbol" w:hint="default"/>
      </w:rPr>
    </w:lvl>
    <w:lvl w:ilvl="7" w:tplc="04090003" w:tentative="1">
      <w:start w:val="1"/>
      <w:numFmt w:val="bullet"/>
      <w:lvlText w:val="o"/>
      <w:lvlJc w:val="left"/>
      <w:pPr>
        <w:tabs>
          <w:tab w:val="num" w:pos="-29700"/>
        </w:tabs>
        <w:ind w:left="-29700" w:hanging="360"/>
      </w:pPr>
      <w:rPr>
        <w:rFonts w:ascii="Courier New" w:hAnsi="Courier New" w:cs="Courier New" w:hint="default"/>
      </w:rPr>
    </w:lvl>
    <w:lvl w:ilvl="8" w:tplc="04090005" w:tentative="1">
      <w:start w:val="1"/>
      <w:numFmt w:val="bullet"/>
      <w:lvlText w:val=""/>
      <w:lvlJc w:val="left"/>
      <w:pPr>
        <w:tabs>
          <w:tab w:val="num" w:pos="-28980"/>
        </w:tabs>
        <w:ind w:left="-28980" w:hanging="360"/>
      </w:pPr>
      <w:rPr>
        <w:rFonts w:ascii="Wingdings" w:hAnsi="Wingdings" w:hint="default"/>
      </w:rPr>
    </w:lvl>
  </w:abstractNum>
  <w:abstractNum w:abstractNumId="1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12"/>
  </w:num>
  <w:num w:numId="3">
    <w:abstractNumId w:val="5"/>
  </w:num>
  <w:num w:numId="4">
    <w:abstractNumId w:val="4"/>
  </w:num>
  <w:num w:numId="5">
    <w:abstractNumId w:val="14"/>
  </w:num>
  <w:num w:numId="6">
    <w:abstractNumId w:val="9"/>
  </w:num>
  <w:num w:numId="7">
    <w:abstractNumId w:val="2"/>
  </w:num>
  <w:num w:numId="8">
    <w:abstractNumId w:val="8"/>
  </w:num>
  <w:num w:numId="9">
    <w:abstractNumId w:val="11"/>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0"/>
  </w:num>
  <w:num w:numId="13">
    <w:abstractNumId w:val="1"/>
  </w:num>
  <w:num w:numId="14">
    <w:abstractNumId w:val="7"/>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773"/>
    <w:rsid w:val="00002FDB"/>
    <w:rsid w:val="00003165"/>
    <w:rsid w:val="00003245"/>
    <w:rsid w:val="00003B0E"/>
    <w:rsid w:val="00003BD4"/>
    <w:rsid w:val="00003EA4"/>
    <w:rsid w:val="00004526"/>
    <w:rsid w:val="00005644"/>
    <w:rsid w:val="00005C5A"/>
    <w:rsid w:val="00005E44"/>
    <w:rsid w:val="00006229"/>
    <w:rsid w:val="000062D6"/>
    <w:rsid w:val="00010308"/>
    <w:rsid w:val="00010AE0"/>
    <w:rsid w:val="00010C87"/>
    <w:rsid w:val="000116A5"/>
    <w:rsid w:val="00012F65"/>
    <w:rsid w:val="000135B7"/>
    <w:rsid w:val="00013A2D"/>
    <w:rsid w:val="00013A73"/>
    <w:rsid w:val="00013E89"/>
    <w:rsid w:val="0001438C"/>
    <w:rsid w:val="00014641"/>
    <w:rsid w:val="000147AB"/>
    <w:rsid w:val="000147BF"/>
    <w:rsid w:val="000147EE"/>
    <w:rsid w:val="00014B94"/>
    <w:rsid w:val="00014C70"/>
    <w:rsid w:val="00014DB2"/>
    <w:rsid w:val="000155D8"/>
    <w:rsid w:val="00016AC6"/>
    <w:rsid w:val="00016BCF"/>
    <w:rsid w:val="00016CFA"/>
    <w:rsid w:val="00016D97"/>
    <w:rsid w:val="00016FE1"/>
    <w:rsid w:val="000171ED"/>
    <w:rsid w:val="0001742C"/>
    <w:rsid w:val="00017A48"/>
    <w:rsid w:val="000200ED"/>
    <w:rsid w:val="00020773"/>
    <w:rsid w:val="00020C96"/>
    <w:rsid w:val="0002102E"/>
    <w:rsid w:val="0002139B"/>
    <w:rsid w:val="0002195E"/>
    <w:rsid w:val="0002195F"/>
    <w:rsid w:val="00022738"/>
    <w:rsid w:val="00022FB2"/>
    <w:rsid w:val="0002518F"/>
    <w:rsid w:val="0002532A"/>
    <w:rsid w:val="00025446"/>
    <w:rsid w:val="00025E09"/>
    <w:rsid w:val="00026042"/>
    <w:rsid w:val="000261DF"/>
    <w:rsid w:val="0002652B"/>
    <w:rsid w:val="0002665B"/>
    <w:rsid w:val="00026A53"/>
    <w:rsid w:val="000270B4"/>
    <w:rsid w:val="00027A96"/>
    <w:rsid w:val="00030554"/>
    <w:rsid w:val="00030588"/>
    <w:rsid w:val="00030611"/>
    <w:rsid w:val="000316E5"/>
    <w:rsid w:val="00031882"/>
    <w:rsid w:val="00031CC1"/>
    <w:rsid w:val="000320C7"/>
    <w:rsid w:val="000325C4"/>
    <w:rsid w:val="00032687"/>
    <w:rsid w:val="000329A5"/>
    <w:rsid w:val="00033094"/>
    <w:rsid w:val="00033DE3"/>
    <w:rsid w:val="00033F13"/>
    <w:rsid w:val="000340CA"/>
    <w:rsid w:val="00034294"/>
    <w:rsid w:val="00034619"/>
    <w:rsid w:val="00034856"/>
    <w:rsid w:val="000349B8"/>
    <w:rsid w:val="00034F82"/>
    <w:rsid w:val="00036189"/>
    <w:rsid w:val="00036A14"/>
    <w:rsid w:val="00036FF5"/>
    <w:rsid w:val="0003738C"/>
    <w:rsid w:val="000373D9"/>
    <w:rsid w:val="00037830"/>
    <w:rsid w:val="000378BB"/>
    <w:rsid w:val="00037EC4"/>
    <w:rsid w:val="000404E9"/>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51A"/>
    <w:rsid w:val="00052902"/>
    <w:rsid w:val="00053C68"/>
    <w:rsid w:val="00054257"/>
    <w:rsid w:val="00054FB6"/>
    <w:rsid w:val="00055E49"/>
    <w:rsid w:val="00056DC2"/>
    <w:rsid w:val="0005718D"/>
    <w:rsid w:val="000575A9"/>
    <w:rsid w:val="00057936"/>
    <w:rsid w:val="00057B7E"/>
    <w:rsid w:val="00057FE2"/>
    <w:rsid w:val="00060DF6"/>
    <w:rsid w:val="00061EC0"/>
    <w:rsid w:val="00062525"/>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67AC2"/>
    <w:rsid w:val="000706B4"/>
    <w:rsid w:val="00070BA4"/>
    <w:rsid w:val="00071A7F"/>
    <w:rsid w:val="00071B55"/>
    <w:rsid w:val="00072400"/>
    <w:rsid w:val="000729AF"/>
    <w:rsid w:val="00072A57"/>
    <w:rsid w:val="00072C4D"/>
    <w:rsid w:val="00072CED"/>
    <w:rsid w:val="000731F9"/>
    <w:rsid w:val="00073665"/>
    <w:rsid w:val="000738D9"/>
    <w:rsid w:val="00073B72"/>
    <w:rsid w:val="00073E18"/>
    <w:rsid w:val="00074227"/>
    <w:rsid w:val="000749EF"/>
    <w:rsid w:val="00074B37"/>
    <w:rsid w:val="0007546D"/>
    <w:rsid w:val="000757DC"/>
    <w:rsid w:val="00075C33"/>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1BC4"/>
    <w:rsid w:val="000822A7"/>
    <w:rsid w:val="00082627"/>
    <w:rsid w:val="00082CB2"/>
    <w:rsid w:val="00083725"/>
    <w:rsid w:val="00083A88"/>
    <w:rsid w:val="00083BC8"/>
    <w:rsid w:val="000840AF"/>
    <w:rsid w:val="00084510"/>
    <w:rsid w:val="0008490A"/>
    <w:rsid w:val="00084DFE"/>
    <w:rsid w:val="00085047"/>
    <w:rsid w:val="00085CA7"/>
    <w:rsid w:val="00086209"/>
    <w:rsid w:val="0008685F"/>
    <w:rsid w:val="00086EB4"/>
    <w:rsid w:val="00087619"/>
    <w:rsid w:val="00087E9C"/>
    <w:rsid w:val="00090158"/>
    <w:rsid w:val="000909F5"/>
    <w:rsid w:val="00090D78"/>
    <w:rsid w:val="000912EA"/>
    <w:rsid w:val="00091417"/>
    <w:rsid w:val="00091829"/>
    <w:rsid w:val="00091B64"/>
    <w:rsid w:val="00091D05"/>
    <w:rsid w:val="00091E1D"/>
    <w:rsid w:val="00091E82"/>
    <w:rsid w:val="000927C7"/>
    <w:rsid w:val="00092DD7"/>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A026E"/>
    <w:rsid w:val="000A0713"/>
    <w:rsid w:val="000A078C"/>
    <w:rsid w:val="000A14E3"/>
    <w:rsid w:val="000A15B3"/>
    <w:rsid w:val="000A19B7"/>
    <w:rsid w:val="000A1E95"/>
    <w:rsid w:val="000A2A27"/>
    <w:rsid w:val="000A2F6D"/>
    <w:rsid w:val="000A380C"/>
    <w:rsid w:val="000A488F"/>
    <w:rsid w:val="000A4A9E"/>
    <w:rsid w:val="000A55B8"/>
    <w:rsid w:val="000A5653"/>
    <w:rsid w:val="000B0498"/>
    <w:rsid w:val="000B0643"/>
    <w:rsid w:val="000B08AE"/>
    <w:rsid w:val="000B0C8C"/>
    <w:rsid w:val="000B114D"/>
    <w:rsid w:val="000B18F9"/>
    <w:rsid w:val="000B1A93"/>
    <w:rsid w:val="000B1FCE"/>
    <w:rsid w:val="000B2D18"/>
    <w:rsid w:val="000B3216"/>
    <w:rsid w:val="000B324C"/>
    <w:rsid w:val="000B3335"/>
    <w:rsid w:val="000B4322"/>
    <w:rsid w:val="000B4996"/>
    <w:rsid w:val="000B5E15"/>
    <w:rsid w:val="000B66A6"/>
    <w:rsid w:val="000B7123"/>
    <w:rsid w:val="000B76C2"/>
    <w:rsid w:val="000C0433"/>
    <w:rsid w:val="000C06E1"/>
    <w:rsid w:val="000C0A03"/>
    <w:rsid w:val="000C13BC"/>
    <w:rsid w:val="000C1C2C"/>
    <w:rsid w:val="000C21E2"/>
    <w:rsid w:val="000C2908"/>
    <w:rsid w:val="000C34D6"/>
    <w:rsid w:val="000C4369"/>
    <w:rsid w:val="000C454E"/>
    <w:rsid w:val="000C4639"/>
    <w:rsid w:val="000C486C"/>
    <w:rsid w:val="000C48A7"/>
    <w:rsid w:val="000C4A0A"/>
    <w:rsid w:val="000C4DCB"/>
    <w:rsid w:val="000C4F01"/>
    <w:rsid w:val="000C4FB4"/>
    <w:rsid w:val="000C52D6"/>
    <w:rsid w:val="000C53A4"/>
    <w:rsid w:val="000C63F6"/>
    <w:rsid w:val="000C66EF"/>
    <w:rsid w:val="000C74A5"/>
    <w:rsid w:val="000C7971"/>
    <w:rsid w:val="000D01E0"/>
    <w:rsid w:val="000D041A"/>
    <w:rsid w:val="000D04DD"/>
    <w:rsid w:val="000D2341"/>
    <w:rsid w:val="000D2630"/>
    <w:rsid w:val="000D275B"/>
    <w:rsid w:val="000D295B"/>
    <w:rsid w:val="000D30F1"/>
    <w:rsid w:val="000D3769"/>
    <w:rsid w:val="000D388F"/>
    <w:rsid w:val="000D3D5C"/>
    <w:rsid w:val="000D4103"/>
    <w:rsid w:val="000D427B"/>
    <w:rsid w:val="000D4ABD"/>
    <w:rsid w:val="000D4E1E"/>
    <w:rsid w:val="000D5C4A"/>
    <w:rsid w:val="000D64DD"/>
    <w:rsid w:val="000D6FA5"/>
    <w:rsid w:val="000D746F"/>
    <w:rsid w:val="000D78A4"/>
    <w:rsid w:val="000D7B0F"/>
    <w:rsid w:val="000E0399"/>
    <w:rsid w:val="000E063A"/>
    <w:rsid w:val="000E0818"/>
    <w:rsid w:val="000E130E"/>
    <w:rsid w:val="000E1D90"/>
    <w:rsid w:val="000E247B"/>
    <w:rsid w:val="000E28CF"/>
    <w:rsid w:val="000E3170"/>
    <w:rsid w:val="000E3386"/>
    <w:rsid w:val="000E35E1"/>
    <w:rsid w:val="000E3812"/>
    <w:rsid w:val="000E3AE2"/>
    <w:rsid w:val="000E4246"/>
    <w:rsid w:val="000E4998"/>
    <w:rsid w:val="000E4D75"/>
    <w:rsid w:val="000E557C"/>
    <w:rsid w:val="000E61FD"/>
    <w:rsid w:val="000E649F"/>
    <w:rsid w:val="000E6829"/>
    <w:rsid w:val="000E7F13"/>
    <w:rsid w:val="000E7FFC"/>
    <w:rsid w:val="000F1710"/>
    <w:rsid w:val="000F1939"/>
    <w:rsid w:val="000F1CB0"/>
    <w:rsid w:val="000F1D1F"/>
    <w:rsid w:val="000F1DC3"/>
    <w:rsid w:val="000F2438"/>
    <w:rsid w:val="000F26CF"/>
    <w:rsid w:val="000F2F15"/>
    <w:rsid w:val="000F326B"/>
    <w:rsid w:val="000F3414"/>
    <w:rsid w:val="000F3789"/>
    <w:rsid w:val="000F3D9B"/>
    <w:rsid w:val="000F3FBE"/>
    <w:rsid w:val="000F4093"/>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AFE"/>
    <w:rsid w:val="00105570"/>
    <w:rsid w:val="00105870"/>
    <w:rsid w:val="00105C93"/>
    <w:rsid w:val="00105CD2"/>
    <w:rsid w:val="0010727F"/>
    <w:rsid w:val="0010757E"/>
    <w:rsid w:val="00107F1D"/>
    <w:rsid w:val="00107F7B"/>
    <w:rsid w:val="001102F6"/>
    <w:rsid w:val="00110BB7"/>
    <w:rsid w:val="001111CA"/>
    <w:rsid w:val="001115C3"/>
    <w:rsid w:val="00111A44"/>
    <w:rsid w:val="00112C0B"/>
    <w:rsid w:val="00113A32"/>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6EB"/>
    <w:rsid w:val="001208D8"/>
    <w:rsid w:val="0012097F"/>
    <w:rsid w:val="00120CA6"/>
    <w:rsid w:val="0012163A"/>
    <w:rsid w:val="00121A39"/>
    <w:rsid w:val="001220C2"/>
    <w:rsid w:val="001226ED"/>
    <w:rsid w:val="00123387"/>
    <w:rsid w:val="001234DE"/>
    <w:rsid w:val="001245FD"/>
    <w:rsid w:val="00124EBC"/>
    <w:rsid w:val="00125002"/>
    <w:rsid w:val="00125311"/>
    <w:rsid w:val="001256B6"/>
    <w:rsid w:val="00125A3C"/>
    <w:rsid w:val="001262CB"/>
    <w:rsid w:val="00126324"/>
    <w:rsid w:val="001263C0"/>
    <w:rsid w:val="001265B3"/>
    <w:rsid w:val="001267EA"/>
    <w:rsid w:val="001267F9"/>
    <w:rsid w:val="00126B90"/>
    <w:rsid w:val="00126C6B"/>
    <w:rsid w:val="001271B1"/>
    <w:rsid w:val="00127C69"/>
    <w:rsid w:val="001300EB"/>
    <w:rsid w:val="001313E7"/>
    <w:rsid w:val="00131878"/>
    <w:rsid w:val="001318F6"/>
    <w:rsid w:val="00131C3F"/>
    <w:rsid w:val="0013215E"/>
    <w:rsid w:val="00132BC0"/>
    <w:rsid w:val="00133013"/>
    <w:rsid w:val="0013363D"/>
    <w:rsid w:val="0013368A"/>
    <w:rsid w:val="00133B9C"/>
    <w:rsid w:val="00133F04"/>
    <w:rsid w:val="001343E8"/>
    <w:rsid w:val="00134DE3"/>
    <w:rsid w:val="001350DF"/>
    <w:rsid w:val="0013549B"/>
    <w:rsid w:val="00135921"/>
    <w:rsid w:val="00136028"/>
    <w:rsid w:val="00136678"/>
    <w:rsid w:val="0013686A"/>
    <w:rsid w:val="001371FD"/>
    <w:rsid w:val="00137349"/>
    <w:rsid w:val="001378A7"/>
    <w:rsid w:val="00137A41"/>
    <w:rsid w:val="00137FE5"/>
    <w:rsid w:val="001407A4"/>
    <w:rsid w:val="0014082B"/>
    <w:rsid w:val="0014085A"/>
    <w:rsid w:val="00140BBC"/>
    <w:rsid w:val="00140DB1"/>
    <w:rsid w:val="00141890"/>
    <w:rsid w:val="001418FA"/>
    <w:rsid w:val="00141C77"/>
    <w:rsid w:val="00141CD1"/>
    <w:rsid w:val="00142774"/>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5BFF"/>
    <w:rsid w:val="001469E3"/>
    <w:rsid w:val="00146A8A"/>
    <w:rsid w:val="00146E52"/>
    <w:rsid w:val="00147738"/>
    <w:rsid w:val="001503BA"/>
    <w:rsid w:val="001509C6"/>
    <w:rsid w:val="00150EBC"/>
    <w:rsid w:val="00150F72"/>
    <w:rsid w:val="00152604"/>
    <w:rsid w:val="00152BA5"/>
    <w:rsid w:val="0015335B"/>
    <w:rsid w:val="00153ADA"/>
    <w:rsid w:val="00153D16"/>
    <w:rsid w:val="00153E2B"/>
    <w:rsid w:val="001549F5"/>
    <w:rsid w:val="00156E4E"/>
    <w:rsid w:val="001572DA"/>
    <w:rsid w:val="00157310"/>
    <w:rsid w:val="00157421"/>
    <w:rsid w:val="0015765A"/>
    <w:rsid w:val="00157BBA"/>
    <w:rsid w:val="00157C75"/>
    <w:rsid w:val="00157E0A"/>
    <w:rsid w:val="00160047"/>
    <w:rsid w:val="00160137"/>
    <w:rsid w:val="00160212"/>
    <w:rsid w:val="001605FD"/>
    <w:rsid w:val="001606C2"/>
    <w:rsid w:val="00160A29"/>
    <w:rsid w:val="00160C1D"/>
    <w:rsid w:val="00160DB1"/>
    <w:rsid w:val="0016190B"/>
    <w:rsid w:val="001624B9"/>
    <w:rsid w:val="001626A7"/>
    <w:rsid w:val="001631DB"/>
    <w:rsid w:val="001632A1"/>
    <w:rsid w:val="00164894"/>
    <w:rsid w:val="00164943"/>
    <w:rsid w:val="001652C6"/>
    <w:rsid w:val="00165B2B"/>
    <w:rsid w:val="00165BEE"/>
    <w:rsid w:val="001667E3"/>
    <w:rsid w:val="0016686F"/>
    <w:rsid w:val="00166D80"/>
    <w:rsid w:val="0016733D"/>
    <w:rsid w:val="00167B69"/>
    <w:rsid w:val="00167BAE"/>
    <w:rsid w:val="00167D10"/>
    <w:rsid w:val="00167D6A"/>
    <w:rsid w:val="00170176"/>
    <w:rsid w:val="001704E3"/>
    <w:rsid w:val="0017068B"/>
    <w:rsid w:val="00170FFA"/>
    <w:rsid w:val="0017106B"/>
    <w:rsid w:val="00171A53"/>
    <w:rsid w:val="00171E5B"/>
    <w:rsid w:val="001725DC"/>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5A1B"/>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2AC"/>
    <w:rsid w:val="001945ED"/>
    <w:rsid w:val="00195A1E"/>
    <w:rsid w:val="00195B96"/>
    <w:rsid w:val="001966C5"/>
    <w:rsid w:val="001966FE"/>
    <w:rsid w:val="001967FD"/>
    <w:rsid w:val="001969C4"/>
    <w:rsid w:val="00196F95"/>
    <w:rsid w:val="0019768A"/>
    <w:rsid w:val="00197FAD"/>
    <w:rsid w:val="001A08B0"/>
    <w:rsid w:val="001A13D8"/>
    <w:rsid w:val="001A2150"/>
    <w:rsid w:val="001A21DA"/>
    <w:rsid w:val="001A3832"/>
    <w:rsid w:val="001A3B7F"/>
    <w:rsid w:val="001A3CA3"/>
    <w:rsid w:val="001A3E01"/>
    <w:rsid w:val="001A3F69"/>
    <w:rsid w:val="001A40E4"/>
    <w:rsid w:val="001A491A"/>
    <w:rsid w:val="001A52BE"/>
    <w:rsid w:val="001A5DC4"/>
    <w:rsid w:val="001A7B14"/>
    <w:rsid w:val="001A7C10"/>
    <w:rsid w:val="001A7CF7"/>
    <w:rsid w:val="001B0780"/>
    <w:rsid w:val="001B0F0C"/>
    <w:rsid w:val="001B1C35"/>
    <w:rsid w:val="001B1EED"/>
    <w:rsid w:val="001B220B"/>
    <w:rsid w:val="001B2C83"/>
    <w:rsid w:val="001B352F"/>
    <w:rsid w:val="001B3C20"/>
    <w:rsid w:val="001B5886"/>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AC0"/>
    <w:rsid w:val="001C2C3F"/>
    <w:rsid w:val="001C342F"/>
    <w:rsid w:val="001C35C1"/>
    <w:rsid w:val="001C3652"/>
    <w:rsid w:val="001C3AFA"/>
    <w:rsid w:val="001C44B9"/>
    <w:rsid w:val="001C500B"/>
    <w:rsid w:val="001C535C"/>
    <w:rsid w:val="001C5D4D"/>
    <w:rsid w:val="001C704A"/>
    <w:rsid w:val="001C7352"/>
    <w:rsid w:val="001C7923"/>
    <w:rsid w:val="001D01DD"/>
    <w:rsid w:val="001D09DB"/>
    <w:rsid w:val="001D1149"/>
    <w:rsid w:val="001D118A"/>
    <w:rsid w:val="001D16A3"/>
    <w:rsid w:val="001D16B8"/>
    <w:rsid w:val="001D20D5"/>
    <w:rsid w:val="001D2120"/>
    <w:rsid w:val="001D24DA"/>
    <w:rsid w:val="001D2AA8"/>
    <w:rsid w:val="001D34D0"/>
    <w:rsid w:val="001D39E0"/>
    <w:rsid w:val="001D3C04"/>
    <w:rsid w:val="001D3C3E"/>
    <w:rsid w:val="001D3D93"/>
    <w:rsid w:val="001D40DA"/>
    <w:rsid w:val="001D452A"/>
    <w:rsid w:val="001D4644"/>
    <w:rsid w:val="001D4662"/>
    <w:rsid w:val="001D46D9"/>
    <w:rsid w:val="001D50DB"/>
    <w:rsid w:val="001D533D"/>
    <w:rsid w:val="001D5B02"/>
    <w:rsid w:val="001D6F55"/>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17B"/>
    <w:rsid w:val="001E44AD"/>
    <w:rsid w:val="001E462C"/>
    <w:rsid w:val="001E5D00"/>
    <w:rsid w:val="001E6D9E"/>
    <w:rsid w:val="001E7EDF"/>
    <w:rsid w:val="001F002B"/>
    <w:rsid w:val="001F04AC"/>
    <w:rsid w:val="001F0AFF"/>
    <w:rsid w:val="001F0B2C"/>
    <w:rsid w:val="001F13B3"/>
    <w:rsid w:val="001F1588"/>
    <w:rsid w:val="001F182F"/>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99E"/>
    <w:rsid w:val="00203D88"/>
    <w:rsid w:val="00203E19"/>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2B5E"/>
    <w:rsid w:val="00213041"/>
    <w:rsid w:val="00213EDC"/>
    <w:rsid w:val="00214813"/>
    <w:rsid w:val="002151EF"/>
    <w:rsid w:val="00215E17"/>
    <w:rsid w:val="00215E7E"/>
    <w:rsid w:val="0021633C"/>
    <w:rsid w:val="0021660A"/>
    <w:rsid w:val="002166C0"/>
    <w:rsid w:val="00216ACF"/>
    <w:rsid w:val="0021742A"/>
    <w:rsid w:val="00217B3C"/>
    <w:rsid w:val="00217CB1"/>
    <w:rsid w:val="00217FB1"/>
    <w:rsid w:val="00220678"/>
    <w:rsid w:val="002214CB"/>
    <w:rsid w:val="0022175D"/>
    <w:rsid w:val="002218B8"/>
    <w:rsid w:val="00221CEE"/>
    <w:rsid w:val="00222230"/>
    <w:rsid w:val="002228C0"/>
    <w:rsid w:val="0022297E"/>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16D"/>
    <w:rsid w:val="00231ACC"/>
    <w:rsid w:val="00231E3A"/>
    <w:rsid w:val="00232244"/>
    <w:rsid w:val="002328ED"/>
    <w:rsid w:val="00232A82"/>
    <w:rsid w:val="00233084"/>
    <w:rsid w:val="002332F8"/>
    <w:rsid w:val="0023340F"/>
    <w:rsid w:val="00233C56"/>
    <w:rsid w:val="00233C8E"/>
    <w:rsid w:val="00234648"/>
    <w:rsid w:val="00234CD6"/>
    <w:rsid w:val="00234DB0"/>
    <w:rsid w:val="002350B0"/>
    <w:rsid w:val="00235506"/>
    <w:rsid w:val="00235ABA"/>
    <w:rsid w:val="00235FF6"/>
    <w:rsid w:val="002362AC"/>
    <w:rsid w:val="00236F14"/>
    <w:rsid w:val="00237472"/>
    <w:rsid w:val="00237498"/>
    <w:rsid w:val="002379CE"/>
    <w:rsid w:val="00237DC5"/>
    <w:rsid w:val="0024043B"/>
    <w:rsid w:val="002408C0"/>
    <w:rsid w:val="00240C4B"/>
    <w:rsid w:val="00240C80"/>
    <w:rsid w:val="00240F79"/>
    <w:rsid w:val="0024144A"/>
    <w:rsid w:val="002418F2"/>
    <w:rsid w:val="00241C61"/>
    <w:rsid w:val="00242895"/>
    <w:rsid w:val="00242C64"/>
    <w:rsid w:val="00242EAA"/>
    <w:rsid w:val="00243353"/>
    <w:rsid w:val="002433A1"/>
    <w:rsid w:val="002435AB"/>
    <w:rsid w:val="00243625"/>
    <w:rsid w:val="0024398C"/>
    <w:rsid w:val="00243CBC"/>
    <w:rsid w:val="0024432B"/>
    <w:rsid w:val="002445AD"/>
    <w:rsid w:val="00244ED3"/>
    <w:rsid w:val="00245573"/>
    <w:rsid w:val="00245C97"/>
    <w:rsid w:val="00245DCA"/>
    <w:rsid w:val="00245E95"/>
    <w:rsid w:val="00246563"/>
    <w:rsid w:val="0024673E"/>
    <w:rsid w:val="00246B59"/>
    <w:rsid w:val="00247BC4"/>
    <w:rsid w:val="00247D86"/>
    <w:rsid w:val="002506FD"/>
    <w:rsid w:val="00250A8E"/>
    <w:rsid w:val="00250C11"/>
    <w:rsid w:val="00250DD2"/>
    <w:rsid w:val="002511FB"/>
    <w:rsid w:val="0025131B"/>
    <w:rsid w:val="002522BE"/>
    <w:rsid w:val="002524EB"/>
    <w:rsid w:val="002526F6"/>
    <w:rsid w:val="00252920"/>
    <w:rsid w:val="00252939"/>
    <w:rsid w:val="00252B20"/>
    <w:rsid w:val="00252BB5"/>
    <w:rsid w:val="00252C19"/>
    <w:rsid w:val="00253F56"/>
    <w:rsid w:val="00253F74"/>
    <w:rsid w:val="002540B2"/>
    <w:rsid w:val="00254772"/>
    <w:rsid w:val="0025507B"/>
    <w:rsid w:val="0025551A"/>
    <w:rsid w:val="002561E9"/>
    <w:rsid w:val="00256744"/>
    <w:rsid w:val="002568B8"/>
    <w:rsid w:val="00256FC0"/>
    <w:rsid w:val="0025705A"/>
    <w:rsid w:val="0025763C"/>
    <w:rsid w:val="00257C71"/>
    <w:rsid w:val="00257E49"/>
    <w:rsid w:val="00260345"/>
    <w:rsid w:val="002605C3"/>
    <w:rsid w:val="00260618"/>
    <w:rsid w:val="002608E1"/>
    <w:rsid w:val="00260DBE"/>
    <w:rsid w:val="00260FC1"/>
    <w:rsid w:val="002615AF"/>
    <w:rsid w:val="00261A51"/>
    <w:rsid w:val="002629B5"/>
    <w:rsid w:val="002629DE"/>
    <w:rsid w:val="002630EC"/>
    <w:rsid w:val="002631AA"/>
    <w:rsid w:val="002636C1"/>
    <w:rsid w:val="00263955"/>
    <w:rsid w:val="002646AB"/>
    <w:rsid w:val="002648B0"/>
    <w:rsid w:val="00264D04"/>
    <w:rsid w:val="00265E11"/>
    <w:rsid w:val="00265ECB"/>
    <w:rsid w:val="00266294"/>
    <w:rsid w:val="002663E5"/>
    <w:rsid w:val="00266DF1"/>
    <w:rsid w:val="00267B78"/>
    <w:rsid w:val="00267C59"/>
    <w:rsid w:val="00267FF3"/>
    <w:rsid w:val="00267FFC"/>
    <w:rsid w:val="00270AB2"/>
    <w:rsid w:val="00270BF8"/>
    <w:rsid w:val="002715EC"/>
    <w:rsid w:val="00271A86"/>
    <w:rsid w:val="002721A5"/>
    <w:rsid w:val="00272827"/>
    <w:rsid w:val="0027318F"/>
    <w:rsid w:val="002736C7"/>
    <w:rsid w:val="00273AAA"/>
    <w:rsid w:val="002740A8"/>
    <w:rsid w:val="00275303"/>
    <w:rsid w:val="002758DA"/>
    <w:rsid w:val="00275C94"/>
    <w:rsid w:val="002761BF"/>
    <w:rsid w:val="002766EC"/>
    <w:rsid w:val="002767E1"/>
    <w:rsid w:val="00276FB0"/>
    <w:rsid w:val="00277199"/>
    <w:rsid w:val="002771E1"/>
    <w:rsid w:val="00277A2C"/>
    <w:rsid w:val="002803FB"/>
    <w:rsid w:val="00280CF9"/>
    <w:rsid w:val="00281791"/>
    <w:rsid w:val="00281D46"/>
    <w:rsid w:val="00282805"/>
    <w:rsid w:val="002838FA"/>
    <w:rsid w:val="00284249"/>
    <w:rsid w:val="00284FB6"/>
    <w:rsid w:val="00285BFA"/>
    <w:rsid w:val="00286574"/>
    <w:rsid w:val="00286DB1"/>
    <w:rsid w:val="002870B3"/>
    <w:rsid w:val="002877C9"/>
    <w:rsid w:val="00290872"/>
    <w:rsid w:val="00290E8D"/>
    <w:rsid w:val="002911A8"/>
    <w:rsid w:val="00291811"/>
    <w:rsid w:val="00291F06"/>
    <w:rsid w:val="002921FD"/>
    <w:rsid w:val="00292717"/>
    <w:rsid w:val="0029271B"/>
    <w:rsid w:val="00292FFC"/>
    <w:rsid w:val="002935D4"/>
    <w:rsid w:val="00293718"/>
    <w:rsid w:val="00294534"/>
    <w:rsid w:val="002955B5"/>
    <w:rsid w:val="00295963"/>
    <w:rsid w:val="00295AA0"/>
    <w:rsid w:val="00295F92"/>
    <w:rsid w:val="002966C6"/>
    <w:rsid w:val="00296892"/>
    <w:rsid w:val="00296ADB"/>
    <w:rsid w:val="00296F62"/>
    <w:rsid w:val="00297474"/>
    <w:rsid w:val="00297960"/>
    <w:rsid w:val="002A02F1"/>
    <w:rsid w:val="002A16C1"/>
    <w:rsid w:val="002A1CAD"/>
    <w:rsid w:val="002A2064"/>
    <w:rsid w:val="002A323C"/>
    <w:rsid w:val="002A369D"/>
    <w:rsid w:val="002A3C9B"/>
    <w:rsid w:val="002A3D1A"/>
    <w:rsid w:val="002A4131"/>
    <w:rsid w:val="002A4459"/>
    <w:rsid w:val="002A46D1"/>
    <w:rsid w:val="002A49C2"/>
    <w:rsid w:val="002A50CB"/>
    <w:rsid w:val="002A5580"/>
    <w:rsid w:val="002A57C2"/>
    <w:rsid w:val="002A5C7B"/>
    <w:rsid w:val="002A6303"/>
    <w:rsid w:val="002A6475"/>
    <w:rsid w:val="002A6AC0"/>
    <w:rsid w:val="002A700D"/>
    <w:rsid w:val="002A7635"/>
    <w:rsid w:val="002A773B"/>
    <w:rsid w:val="002A7F70"/>
    <w:rsid w:val="002B01A8"/>
    <w:rsid w:val="002B0640"/>
    <w:rsid w:val="002B0A0A"/>
    <w:rsid w:val="002B0CF7"/>
    <w:rsid w:val="002B13BE"/>
    <w:rsid w:val="002B1402"/>
    <w:rsid w:val="002B1823"/>
    <w:rsid w:val="002B1F6A"/>
    <w:rsid w:val="002B221E"/>
    <w:rsid w:val="002B286A"/>
    <w:rsid w:val="002B299E"/>
    <w:rsid w:val="002B3218"/>
    <w:rsid w:val="002B3272"/>
    <w:rsid w:val="002B362C"/>
    <w:rsid w:val="002B3844"/>
    <w:rsid w:val="002B3B6A"/>
    <w:rsid w:val="002B4115"/>
    <w:rsid w:val="002B4653"/>
    <w:rsid w:val="002B4F6D"/>
    <w:rsid w:val="002B5023"/>
    <w:rsid w:val="002B5030"/>
    <w:rsid w:val="002B5EEF"/>
    <w:rsid w:val="002B6E13"/>
    <w:rsid w:val="002B6ED2"/>
    <w:rsid w:val="002B72C2"/>
    <w:rsid w:val="002B785C"/>
    <w:rsid w:val="002B7D44"/>
    <w:rsid w:val="002C0774"/>
    <w:rsid w:val="002C09C9"/>
    <w:rsid w:val="002C0BD3"/>
    <w:rsid w:val="002C133C"/>
    <w:rsid w:val="002C1452"/>
    <w:rsid w:val="002C16FD"/>
    <w:rsid w:val="002C197B"/>
    <w:rsid w:val="002C1B2F"/>
    <w:rsid w:val="002C1EB2"/>
    <w:rsid w:val="002C1F7D"/>
    <w:rsid w:val="002C1FD7"/>
    <w:rsid w:val="002C31CF"/>
    <w:rsid w:val="002C4538"/>
    <w:rsid w:val="002C5799"/>
    <w:rsid w:val="002C6318"/>
    <w:rsid w:val="002C7008"/>
    <w:rsid w:val="002C724B"/>
    <w:rsid w:val="002C78BA"/>
    <w:rsid w:val="002D0613"/>
    <w:rsid w:val="002D0887"/>
    <w:rsid w:val="002D09CB"/>
    <w:rsid w:val="002D0A7E"/>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C9A"/>
    <w:rsid w:val="002D655F"/>
    <w:rsid w:val="002D66A8"/>
    <w:rsid w:val="002D66D2"/>
    <w:rsid w:val="002D6B31"/>
    <w:rsid w:val="002D6CAD"/>
    <w:rsid w:val="002D738F"/>
    <w:rsid w:val="002D7C29"/>
    <w:rsid w:val="002E0DBF"/>
    <w:rsid w:val="002E21D0"/>
    <w:rsid w:val="002E2E46"/>
    <w:rsid w:val="002E3F0D"/>
    <w:rsid w:val="002E4356"/>
    <w:rsid w:val="002E45C0"/>
    <w:rsid w:val="002E47BC"/>
    <w:rsid w:val="002E4CAA"/>
    <w:rsid w:val="002E4D8A"/>
    <w:rsid w:val="002E5789"/>
    <w:rsid w:val="002E594A"/>
    <w:rsid w:val="002E5A58"/>
    <w:rsid w:val="002E5B7C"/>
    <w:rsid w:val="002E5E18"/>
    <w:rsid w:val="002E6178"/>
    <w:rsid w:val="002E68E9"/>
    <w:rsid w:val="002E7146"/>
    <w:rsid w:val="002E7727"/>
    <w:rsid w:val="002E7C3E"/>
    <w:rsid w:val="002F065C"/>
    <w:rsid w:val="002F0E32"/>
    <w:rsid w:val="002F2163"/>
    <w:rsid w:val="002F3262"/>
    <w:rsid w:val="002F3C5C"/>
    <w:rsid w:val="002F3D46"/>
    <w:rsid w:val="002F4420"/>
    <w:rsid w:val="002F4476"/>
    <w:rsid w:val="002F44ED"/>
    <w:rsid w:val="002F4B83"/>
    <w:rsid w:val="002F5244"/>
    <w:rsid w:val="002F59B0"/>
    <w:rsid w:val="002F621B"/>
    <w:rsid w:val="002F6E45"/>
    <w:rsid w:val="002F79C6"/>
    <w:rsid w:val="002F7C4C"/>
    <w:rsid w:val="002F7FC3"/>
    <w:rsid w:val="0030007D"/>
    <w:rsid w:val="00300156"/>
    <w:rsid w:val="003004BB"/>
    <w:rsid w:val="00300B56"/>
    <w:rsid w:val="0030147C"/>
    <w:rsid w:val="003018F6"/>
    <w:rsid w:val="00302017"/>
    <w:rsid w:val="00302076"/>
    <w:rsid w:val="003033E3"/>
    <w:rsid w:val="0030379F"/>
    <w:rsid w:val="003040C4"/>
    <w:rsid w:val="00304280"/>
    <w:rsid w:val="00304321"/>
    <w:rsid w:val="0030542F"/>
    <w:rsid w:val="00305A96"/>
    <w:rsid w:val="00305D28"/>
    <w:rsid w:val="00305D7A"/>
    <w:rsid w:val="00305F3C"/>
    <w:rsid w:val="00305F6F"/>
    <w:rsid w:val="00306563"/>
    <w:rsid w:val="00306A12"/>
    <w:rsid w:val="003076C6"/>
    <w:rsid w:val="003079AA"/>
    <w:rsid w:val="003079FD"/>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7E6"/>
    <w:rsid w:val="00323005"/>
    <w:rsid w:val="003233EB"/>
    <w:rsid w:val="0032385B"/>
    <w:rsid w:val="00323C53"/>
    <w:rsid w:val="00324119"/>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303C6"/>
    <w:rsid w:val="00330453"/>
    <w:rsid w:val="003305CE"/>
    <w:rsid w:val="00330C6A"/>
    <w:rsid w:val="00331546"/>
    <w:rsid w:val="00331585"/>
    <w:rsid w:val="00331FE5"/>
    <w:rsid w:val="00332035"/>
    <w:rsid w:val="0033249E"/>
    <w:rsid w:val="0033289C"/>
    <w:rsid w:val="00332DB9"/>
    <w:rsid w:val="00332FC2"/>
    <w:rsid w:val="00333344"/>
    <w:rsid w:val="00333B80"/>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4D5"/>
    <w:rsid w:val="003435CD"/>
    <w:rsid w:val="00343688"/>
    <w:rsid w:val="00344351"/>
    <w:rsid w:val="00344658"/>
    <w:rsid w:val="00345A76"/>
    <w:rsid w:val="003460C5"/>
    <w:rsid w:val="00346B70"/>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521A"/>
    <w:rsid w:val="00356CE6"/>
    <w:rsid w:val="00356D2E"/>
    <w:rsid w:val="00356E64"/>
    <w:rsid w:val="00357000"/>
    <w:rsid w:val="00357622"/>
    <w:rsid w:val="003601BE"/>
    <w:rsid w:val="003602D1"/>
    <w:rsid w:val="003603CA"/>
    <w:rsid w:val="00360649"/>
    <w:rsid w:val="0036084D"/>
    <w:rsid w:val="0036099D"/>
    <w:rsid w:val="00361AEE"/>
    <w:rsid w:val="00362B21"/>
    <w:rsid w:val="00362F9A"/>
    <w:rsid w:val="003630F9"/>
    <w:rsid w:val="00363AA0"/>
    <w:rsid w:val="00363BAE"/>
    <w:rsid w:val="00363F80"/>
    <w:rsid w:val="003644A6"/>
    <w:rsid w:val="00364783"/>
    <w:rsid w:val="00364E99"/>
    <w:rsid w:val="00365FD8"/>
    <w:rsid w:val="003660C3"/>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84E"/>
    <w:rsid w:val="00374D33"/>
    <w:rsid w:val="0037586D"/>
    <w:rsid w:val="00376BAC"/>
    <w:rsid w:val="0037702A"/>
    <w:rsid w:val="00377DC1"/>
    <w:rsid w:val="003806CB"/>
    <w:rsid w:val="00380BE3"/>
    <w:rsid w:val="00380BE5"/>
    <w:rsid w:val="00380EEA"/>
    <w:rsid w:val="00381256"/>
    <w:rsid w:val="00381580"/>
    <w:rsid w:val="00381ACD"/>
    <w:rsid w:val="00381FD2"/>
    <w:rsid w:val="0038203E"/>
    <w:rsid w:val="003822D0"/>
    <w:rsid w:val="003834A0"/>
    <w:rsid w:val="003835AD"/>
    <w:rsid w:val="003838FE"/>
    <w:rsid w:val="00384A0F"/>
    <w:rsid w:val="0038562C"/>
    <w:rsid w:val="0038665D"/>
    <w:rsid w:val="0038704B"/>
    <w:rsid w:val="003870EF"/>
    <w:rsid w:val="003875CF"/>
    <w:rsid w:val="0038769F"/>
    <w:rsid w:val="00387CF5"/>
    <w:rsid w:val="003905BF"/>
    <w:rsid w:val="003908DF"/>
    <w:rsid w:val="00390C92"/>
    <w:rsid w:val="00391A86"/>
    <w:rsid w:val="0039218D"/>
    <w:rsid w:val="0039261C"/>
    <w:rsid w:val="00392635"/>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B7"/>
    <w:rsid w:val="003A11DF"/>
    <w:rsid w:val="003A12B3"/>
    <w:rsid w:val="003A1B34"/>
    <w:rsid w:val="003A23A1"/>
    <w:rsid w:val="003A435A"/>
    <w:rsid w:val="003A48F6"/>
    <w:rsid w:val="003A496F"/>
    <w:rsid w:val="003A4E40"/>
    <w:rsid w:val="003A4EBB"/>
    <w:rsid w:val="003A5029"/>
    <w:rsid w:val="003A5239"/>
    <w:rsid w:val="003A6A56"/>
    <w:rsid w:val="003A72CD"/>
    <w:rsid w:val="003A7426"/>
    <w:rsid w:val="003A77AA"/>
    <w:rsid w:val="003A787B"/>
    <w:rsid w:val="003A7AA1"/>
    <w:rsid w:val="003B066C"/>
    <w:rsid w:val="003B0C87"/>
    <w:rsid w:val="003B1E07"/>
    <w:rsid w:val="003B1FD1"/>
    <w:rsid w:val="003B21CF"/>
    <w:rsid w:val="003B31CB"/>
    <w:rsid w:val="003B3731"/>
    <w:rsid w:val="003B39D1"/>
    <w:rsid w:val="003B3BC9"/>
    <w:rsid w:val="003B4341"/>
    <w:rsid w:val="003B4583"/>
    <w:rsid w:val="003B4813"/>
    <w:rsid w:val="003B4F10"/>
    <w:rsid w:val="003B56E7"/>
    <w:rsid w:val="003B5BD3"/>
    <w:rsid w:val="003B5BF7"/>
    <w:rsid w:val="003B6155"/>
    <w:rsid w:val="003B6D8C"/>
    <w:rsid w:val="003B7465"/>
    <w:rsid w:val="003B773C"/>
    <w:rsid w:val="003B77FC"/>
    <w:rsid w:val="003B7F4A"/>
    <w:rsid w:val="003C04A2"/>
    <w:rsid w:val="003C0F13"/>
    <w:rsid w:val="003C10C1"/>
    <w:rsid w:val="003C202C"/>
    <w:rsid w:val="003C2898"/>
    <w:rsid w:val="003C370B"/>
    <w:rsid w:val="003C45F1"/>
    <w:rsid w:val="003C4E77"/>
    <w:rsid w:val="003C5336"/>
    <w:rsid w:val="003C5769"/>
    <w:rsid w:val="003C5BE7"/>
    <w:rsid w:val="003C5C5C"/>
    <w:rsid w:val="003C5D77"/>
    <w:rsid w:val="003C5ECB"/>
    <w:rsid w:val="003C6C9C"/>
    <w:rsid w:val="003C6DD1"/>
    <w:rsid w:val="003C70A4"/>
    <w:rsid w:val="003C7186"/>
    <w:rsid w:val="003C72BA"/>
    <w:rsid w:val="003C73E8"/>
    <w:rsid w:val="003C75E2"/>
    <w:rsid w:val="003C7806"/>
    <w:rsid w:val="003C7EE9"/>
    <w:rsid w:val="003D00FE"/>
    <w:rsid w:val="003D0682"/>
    <w:rsid w:val="003D0795"/>
    <w:rsid w:val="003D0922"/>
    <w:rsid w:val="003D0EAE"/>
    <w:rsid w:val="003D19A4"/>
    <w:rsid w:val="003D30E4"/>
    <w:rsid w:val="003D3341"/>
    <w:rsid w:val="003D3928"/>
    <w:rsid w:val="003D4443"/>
    <w:rsid w:val="003D561C"/>
    <w:rsid w:val="003D57A6"/>
    <w:rsid w:val="003D5F64"/>
    <w:rsid w:val="003D61A9"/>
    <w:rsid w:val="003D7DFC"/>
    <w:rsid w:val="003E09F3"/>
    <w:rsid w:val="003E0B7F"/>
    <w:rsid w:val="003E13D6"/>
    <w:rsid w:val="003E21AD"/>
    <w:rsid w:val="003E351E"/>
    <w:rsid w:val="003E3623"/>
    <w:rsid w:val="003E3867"/>
    <w:rsid w:val="003E3959"/>
    <w:rsid w:val="003E3BE7"/>
    <w:rsid w:val="003E40C2"/>
    <w:rsid w:val="003E4288"/>
    <w:rsid w:val="003E46EF"/>
    <w:rsid w:val="003E48B6"/>
    <w:rsid w:val="003E5E64"/>
    <w:rsid w:val="003E6115"/>
    <w:rsid w:val="003E6457"/>
    <w:rsid w:val="003E6B48"/>
    <w:rsid w:val="003E6EBA"/>
    <w:rsid w:val="003E75B9"/>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69F"/>
    <w:rsid w:val="003F3A87"/>
    <w:rsid w:val="003F3BAC"/>
    <w:rsid w:val="003F3BFF"/>
    <w:rsid w:val="003F45AC"/>
    <w:rsid w:val="003F4894"/>
    <w:rsid w:val="003F490C"/>
    <w:rsid w:val="003F4C5F"/>
    <w:rsid w:val="003F4D15"/>
    <w:rsid w:val="003F541E"/>
    <w:rsid w:val="003F5E37"/>
    <w:rsid w:val="003F623A"/>
    <w:rsid w:val="003F63E6"/>
    <w:rsid w:val="003F6876"/>
    <w:rsid w:val="003F7E4C"/>
    <w:rsid w:val="00400787"/>
    <w:rsid w:val="004012A3"/>
    <w:rsid w:val="00401DF5"/>
    <w:rsid w:val="00402566"/>
    <w:rsid w:val="00402588"/>
    <w:rsid w:val="004025C0"/>
    <w:rsid w:val="00402724"/>
    <w:rsid w:val="004029A8"/>
    <w:rsid w:val="00402FB1"/>
    <w:rsid w:val="0040390D"/>
    <w:rsid w:val="00403DE3"/>
    <w:rsid w:val="00403E26"/>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229"/>
    <w:rsid w:val="00411385"/>
    <w:rsid w:val="00411E25"/>
    <w:rsid w:val="0041229C"/>
    <w:rsid w:val="00412538"/>
    <w:rsid w:val="00412847"/>
    <w:rsid w:val="0041295C"/>
    <w:rsid w:val="0041295E"/>
    <w:rsid w:val="00412D89"/>
    <w:rsid w:val="00412E0F"/>
    <w:rsid w:val="00412F4C"/>
    <w:rsid w:val="00413D34"/>
    <w:rsid w:val="00413D7A"/>
    <w:rsid w:val="00414186"/>
    <w:rsid w:val="00414677"/>
    <w:rsid w:val="00414A8B"/>
    <w:rsid w:val="00415588"/>
    <w:rsid w:val="0041567C"/>
    <w:rsid w:val="004157C8"/>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B4D"/>
    <w:rsid w:val="00425250"/>
    <w:rsid w:val="004252DA"/>
    <w:rsid w:val="004258AA"/>
    <w:rsid w:val="004262A9"/>
    <w:rsid w:val="00426488"/>
    <w:rsid w:val="00426E80"/>
    <w:rsid w:val="0042709C"/>
    <w:rsid w:val="00427D37"/>
    <w:rsid w:val="00427E7B"/>
    <w:rsid w:val="00427EA1"/>
    <w:rsid w:val="004300A5"/>
    <w:rsid w:val="0043025D"/>
    <w:rsid w:val="004305A9"/>
    <w:rsid w:val="004305BF"/>
    <w:rsid w:val="00430683"/>
    <w:rsid w:val="004308B3"/>
    <w:rsid w:val="00430AD7"/>
    <w:rsid w:val="00431C87"/>
    <w:rsid w:val="004323AB"/>
    <w:rsid w:val="004324AD"/>
    <w:rsid w:val="004324CD"/>
    <w:rsid w:val="00432C1E"/>
    <w:rsid w:val="00432DB8"/>
    <w:rsid w:val="00432F64"/>
    <w:rsid w:val="004339BE"/>
    <w:rsid w:val="00433C12"/>
    <w:rsid w:val="004342C6"/>
    <w:rsid w:val="004344F1"/>
    <w:rsid w:val="00434542"/>
    <w:rsid w:val="004348CA"/>
    <w:rsid w:val="004348D1"/>
    <w:rsid w:val="00434D31"/>
    <w:rsid w:val="00434D6C"/>
    <w:rsid w:val="00434F2E"/>
    <w:rsid w:val="00434FED"/>
    <w:rsid w:val="00435496"/>
    <w:rsid w:val="00436627"/>
    <w:rsid w:val="00437096"/>
    <w:rsid w:val="004371A3"/>
    <w:rsid w:val="00437AA0"/>
    <w:rsid w:val="00437AA2"/>
    <w:rsid w:val="00437C7C"/>
    <w:rsid w:val="0044034A"/>
    <w:rsid w:val="00440999"/>
    <w:rsid w:val="00441F66"/>
    <w:rsid w:val="00442988"/>
    <w:rsid w:val="0044364A"/>
    <w:rsid w:val="0044386F"/>
    <w:rsid w:val="0044394B"/>
    <w:rsid w:val="00443BF0"/>
    <w:rsid w:val="00444035"/>
    <w:rsid w:val="0044438A"/>
    <w:rsid w:val="0044447F"/>
    <w:rsid w:val="00444762"/>
    <w:rsid w:val="00444BD5"/>
    <w:rsid w:val="00444DFC"/>
    <w:rsid w:val="004459DC"/>
    <w:rsid w:val="004461AE"/>
    <w:rsid w:val="00446B4B"/>
    <w:rsid w:val="00446C12"/>
    <w:rsid w:val="00447222"/>
    <w:rsid w:val="00447B33"/>
    <w:rsid w:val="004508C9"/>
    <w:rsid w:val="00450B92"/>
    <w:rsid w:val="00451022"/>
    <w:rsid w:val="00451613"/>
    <w:rsid w:val="004523D7"/>
    <w:rsid w:val="00452AC1"/>
    <w:rsid w:val="004532B6"/>
    <w:rsid w:val="00453F03"/>
    <w:rsid w:val="00453FC7"/>
    <w:rsid w:val="00454033"/>
    <w:rsid w:val="00454557"/>
    <w:rsid w:val="00456089"/>
    <w:rsid w:val="004561CE"/>
    <w:rsid w:val="0046083F"/>
    <w:rsid w:val="00460E1D"/>
    <w:rsid w:val="00460F60"/>
    <w:rsid w:val="00461391"/>
    <w:rsid w:val="0046182B"/>
    <w:rsid w:val="0046195E"/>
    <w:rsid w:val="00461E10"/>
    <w:rsid w:val="00461F33"/>
    <w:rsid w:val="004624D1"/>
    <w:rsid w:val="00462591"/>
    <w:rsid w:val="00463BB9"/>
    <w:rsid w:val="0046427E"/>
    <w:rsid w:val="004651AA"/>
    <w:rsid w:val="00465C10"/>
    <w:rsid w:val="00465E10"/>
    <w:rsid w:val="00465E7C"/>
    <w:rsid w:val="004660B7"/>
    <w:rsid w:val="004674B3"/>
    <w:rsid w:val="00470486"/>
    <w:rsid w:val="00470767"/>
    <w:rsid w:val="00470EF9"/>
    <w:rsid w:val="004717FD"/>
    <w:rsid w:val="00471802"/>
    <w:rsid w:val="00471BD9"/>
    <w:rsid w:val="00471C3B"/>
    <w:rsid w:val="00471D43"/>
    <w:rsid w:val="00471FDF"/>
    <w:rsid w:val="00472079"/>
    <w:rsid w:val="00472C37"/>
    <w:rsid w:val="00472CC3"/>
    <w:rsid w:val="0047339D"/>
    <w:rsid w:val="004735DF"/>
    <w:rsid w:val="0047376C"/>
    <w:rsid w:val="00473778"/>
    <w:rsid w:val="004738E9"/>
    <w:rsid w:val="00473B56"/>
    <w:rsid w:val="00473DD2"/>
    <w:rsid w:val="00474579"/>
    <w:rsid w:val="0047519E"/>
    <w:rsid w:val="004760D3"/>
    <w:rsid w:val="0047670A"/>
    <w:rsid w:val="00476866"/>
    <w:rsid w:val="00476E85"/>
    <w:rsid w:val="004770B8"/>
    <w:rsid w:val="00477279"/>
    <w:rsid w:val="0047727E"/>
    <w:rsid w:val="00477325"/>
    <w:rsid w:val="0047747E"/>
    <w:rsid w:val="00477CF7"/>
    <w:rsid w:val="00480436"/>
    <w:rsid w:val="004818BB"/>
    <w:rsid w:val="004822DE"/>
    <w:rsid w:val="004835FA"/>
    <w:rsid w:val="00483AC9"/>
    <w:rsid w:val="00483DBF"/>
    <w:rsid w:val="0048550B"/>
    <w:rsid w:val="0048582E"/>
    <w:rsid w:val="004865D9"/>
    <w:rsid w:val="004869A1"/>
    <w:rsid w:val="00486E98"/>
    <w:rsid w:val="0048737A"/>
    <w:rsid w:val="0048743A"/>
    <w:rsid w:val="00487A92"/>
    <w:rsid w:val="004901FA"/>
    <w:rsid w:val="004902FD"/>
    <w:rsid w:val="00490327"/>
    <w:rsid w:val="00490814"/>
    <w:rsid w:val="004909AE"/>
    <w:rsid w:val="00491232"/>
    <w:rsid w:val="00491267"/>
    <w:rsid w:val="004914F5"/>
    <w:rsid w:val="004916A8"/>
    <w:rsid w:val="00491C4C"/>
    <w:rsid w:val="00491E05"/>
    <w:rsid w:val="00492781"/>
    <w:rsid w:val="00492FD7"/>
    <w:rsid w:val="00493036"/>
    <w:rsid w:val="00493641"/>
    <w:rsid w:val="00493CA2"/>
    <w:rsid w:val="00494061"/>
    <w:rsid w:val="00494131"/>
    <w:rsid w:val="00494422"/>
    <w:rsid w:val="0049484B"/>
    <w:rsid w:val="00495403"/>
    <w:rsid w:val="00495FDA"/>
    <w:rsid w:val="00496607"/>
    <w:rsid w:val="00496941"/>
    <w:rsid w:val="00497094"/>
    <w:rsid w:val="00497229"/>
    <w:rsid w:val="00497451"/>
    <w:rsid w:val="004975FC"/>
    <w:rsid w:val="0049796A"/>
    <w:rsid w:val="00497A39"/>
    <w:rsid w:val="00497B0A"/>
    <w:rsid w:val="00497F5F"/>
    <w:rsid w:val="00497F8B"/>
    <w:rsid w:val="004A0793"/>
    <w:rsid w:val="004A19C4"/>
    <w:rsid w:val="004A2191"/>
    <w:rsid w:val="004A2509"/>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5EA"/>
    <w:rsid w:val="004B2056"/>
    <w:rsid w:val="004B21AD"/>
    <w:rsid w:val="004B31C0"/>
    <w:rsid w:val="004B3885"/>
    <w:rsid w:val="004B470F"/>
    <w:rsid w:val="004B5344"/>
    <w:rsid w:val="004B571B"/>
    <w:rsid w:val="004B626B"/>
    <w:rsid w:val="004B62FD"/>
    <w:rsid w:val="004B637C"/>
    <w:rsid w:val="004B64D6"/>
    <w:rsid w:val="004B70E0"/>
    <w:rsid w:val="004C07AD"/>
    <w:rsid w:val="004C0951"/>
    <w:rsid w:val="004C09FB"/>
    <w:rsid w:val="004C0BC7"/>
    <w:rsid w:val="004C0C53"/>
    <w:rsid w:val="004C0F3B"/>
    <w:rsid w:val="004C106B"/>
    <w:rsid w:val="004C1EAF"/>
    <w:rsid w:val="004C1F3A"/>
    <w:rsid w:val="004C2088"/>
    <w:rsid w:val="004C26D3"/>
    <w:rsid w:val="004C2DDC"/>
    <w:rsid w:val="004C2F9E"/>
    <w:rsid w:val="004C3150"/>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F85"/>
    <w:rsid w:val="004D74C6"/>
    <w:rsid w:val="004E06A4"/>
    <w:rsid w:val="004E0A3D"/>
    <w:rsid w:val="004E0C81"/>
    <w:rsid w:val="004E104F"/>
    <w:rsid w:val="004E1482"/>
    <w:rsid w:val="004E186D"/>
    <w:rsid w:val="004E1BFE"/>
    <w:rsid w:val="004E20E6"/>
    <w:rsid w:val="004E289A"/>
    <w:rsid w:val="004E37A2"/>
    <w:rsid w:val="004E38E5"/>
    <w:rsid w:val="004E397E"/>
    <w:rsid w:val="004E4139"/>
    <w:rsid w:val="004E4D15"/>
    <w:rsid w:val="004E5CAD"/>
    <w:rsid w:val="004E602F"/>
    <w:rsid w:val="004E6AB1"/>
    <w:rsid w:val="004E6B2D"/>
    <w:rsid w:val="004E7D81"/>
    <w:rsid w:val="004F11C0"/>
    <w:rsid w:val="004F1967"/>
    <w:rsid w:val="004F29CE"/>
    <w:rsid w:val="004F2B3E"/>
    <w:rsid w:val="004F2B43"/>
    <w:rsid w:val="004F2CD1"/>
    <w:rsid w:val="004F4B3A"/>
    <w:rsid w:val="004F4D44"/>
    <w:rsid w:val="004F51B3"/>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31C"/>
    <w:rsid w:val="005067D4"/>
    <w:rsid w:val="00506F12"/>
    <w:rsid w:val="00507A75"/>
    <w:rsid w:val="0051015F"/>
    <w:rsid w:val="0051085E"/>
    <w:rsid w:val="005110BA"/>
    <w:rsid w:val="005115BB"/>
    <w:rsid w:val="00511706"/>
    <w:rsid w:val="005117B4"/>
    <w:rsid w:val="00511ED4"/>
    <w:rsid w:val="0051234A"/>
    <w:rsid w:val="005124E9"/>
    <w:rsid w:val="005135F6"/>
    <w:rsid w:val="005137CF"/>
    <w:rsid w:val="00513C1D"/>
    <w:rsid w:val="00514B52"/>
    <w:rsid w:val="00514E40"/>
    <w:rsid w:val="00515304"/>
    <w:rsid w:val="00515849"/>
    <w:rsid w:val="00515B3B"/>
    <w:rsid w:val="0051683D"/>
    <w:rsid w:val="005168B7"/>
    <w:rsid w:val="005172C1"/>
    <w:rsid w:val="00520B45"/>
    <w:rsid w:val="00521459"/>
    <w:rsid w:val="0052157C"/>
    <w:rsid w:val="00521751"/>
    <w:rsid w:val="00522448"/>
    <w:rsid w:val="00522D32"/>
    <w:rsid w:val="00522F7F"/>
    <w:rsid w:val="005233BA"/>
    <w:rsid w:val="00524141"/>
    <w:rsid w:val="00524890"/>
    <w:rsid w:val="00524B13"/>
    <w:rsid w:val="00524D8C"/>
    <w:rsid w:val="005258F3"/>
    <w:rsid w:val="005261E9"/>
    <w:rsid w:val="00526330"/>
    <w:rsid w:val="005265F0"/>
    <w:rsid w:val="0052675C"/>
    <w:rsid w:val="00526F67"/>
    <w:rsid w:val="0052781E"/>
    <w:rsid w:val="00527874"/>
    <w:rsid w:val="005279D6"/>
    <w:rsid w:val="00532766"/>
    <w:rsid w:val="005328A6"/>
    <w:rsid w:val="0053291F"/>
    <w:rsid w:val="005329B1"/>
    <w:rsid w:val="005333DD"/>
    <w:rsid w:val="0053373C"/>
    <w:rsid w:val="00533C6A"/>
    <w:rsid w:val="00533F35"/>
    <w:rsid w:val="00534012"/>
    <w:rsid w:val="00534774"/>
    <w:rsid w:val="00534970"/>
    <w:rsid w:val="005350BE"/>
    <w:rsid w:val="005350E5"/>
    <w:rsid w:val="00535232"/>
    <w:rsid w:val="00535AC2"/>
    <w:rsid w:val="00535B8A"/>
    <w:rsid w:val="00535FC6"/>
    <w:rsid w:val="00536A34"/>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5CD"/>
    <w:rsid w:val="005529B0"/>
    <w:rsid w:val="00552D8C"/>
    <w:rsid w:val="00553831"/>
    <w:rsid w:val="005538EC"/>
    <w:rsid w:val="00553C36"/>
    <w:rsid w:val="005542EA"/>
    <w:rsid w:val="005545E7"/>
    <w:rsid w:val="00554FEE"/>
    <w:rsid w:val="00555770"/>
    <w:rsid w:val="005557A5"/>
    <w:rsid w:val="00555CF3"/>
    <w:rsid w:val="005562C8"/>
    <w:rsid w:val="00556E7F"/>
    <w:rsid w:val="00557CAE"/>
    <w:rsid w:val="0056084F"/>
    <w:rsid w:val="00561AB7"/>
    <w:rsid w:val="00561B5B"/>
    <w:rsid w:val="00561D0B"/>
    <w:rsid w:val="00561E7B"/>
    <w:rsid w:val="005622CE"/>
    <w:rsid w:val="005627ED"/>
    <w:rsid w:val="00562B1B"/>
    <w:rsid w:val="005633EC"/>
    <w:rsid w:val="00563605"/>
    <w:rsid w:val="00563E3F"/>
    <w:rsid w:val="00563E43"/>
    <w:rsid w:val="00564671"/>
    <w:rsid w:val="00564724"/>
    <w:rsid w:val="005650E7"/>
    <w:rsid w:val="005665AB"/>
    <w:rsid w:val="00566F70"/>
    <w:rsid w:val="005672C0"/>
    <w:rsid w:val="005703BA"/>
    <w:rsid w:val="0057085E"/>
    <w:rsid w:val="00570977"/>
    <w:rsid w:val="00570A92"/>
    <w:rsid w:val="00571586"/>
    <w:rsid w:val="00571DFE"/>
    <w:rsid w:val="00572FFA"/>
    <w:rsid w:val="0057311F"/>
    <w:rsid w:val="005732B4"/>
    <w:rsid w:val="005732ED"/>
    <w:rsid w:val="0057340E"/>
    <w:rsid w:val="00573B07"/>
    <w:rsid w:val="00573BAE"/>
    <w:rsid w:val="0057417F"/>
    <w:rsid w:val="0057433D"/>
    <w:rsid w:val="00574392"/>
    <w:rsid w:val="005744F0"/>
    <w:rsid w:val="0057454C"/>
    <w:rsid w:val="005745AA"/>
    <w:rsid w:val="00574719"/>
    <w:rsid w:val="00575043"/>
    <w:rsid w:val="00575134"/>
    <w:rsid w:val="00575A0C"/>
    <w:rsid w:val="00575AA0"/>
    <w:rsid w:val="00575BAC"/>
    <w:rsid w:val="00577D42"/>
    <w:rsid w:val="0058033A"/>
    <w:rsid w:val="00580677"/>
    <w:rsid w:val="0058119F"/>
    <w:rsid w:val="00582B59"/>
    <w:rsid w:val="00583755"/>
    <w:rsid w:val="00585562"/>
    <w:rsid w:val="00585598"/>
    <w:rsid w:val="005860CF"/>
    <w:rsid w:val="00586A57"/>
    <w:rsid w:val="00586E5D"/>
    <w:rsid w:val="00587A22"/>
    <w:rsid w:val="00590057"/>
    <w:rsid w:val="0059019D"/>
    <w:rsid w:val="00590886"/>
    <w:rsid w:val="00590EDD"/>
    <w:rsid w:val="00591416"/>
    <w:rsid w:val="00591773"/>
    <w:rsid w:val="005917A0"/>
    <w:rsid w:val="005919D4"/>
    <w:rsid w:val="00591C54"/>
    <w:rsid w:val="005920F8"/>
    <w:rsid w:val="0059226A"/>
    <w:rsid w:val="005925D3"/>
    <w:rsid w:val="00592C6A"/>
    <w:rsid w:val="005931C9"/>
    <w:rsid w:val="0059599F"/>
    <w:rsid w:val="0059685C"/>
    <w:rsid w:val="00596A82"/>
    <w:rsid w:val="00596AD9"/>
    <w:rsid w:val="00597392"/>
    <w:rsid w:val="005A00B2"/>
    <w:rsid w:val="005A00DB"/>
    <w:rsid w:val="005A041B"/>
    <w:rsid w:val="005A0875"/>
    <w:rsid w:val="005A1517"/>
    <w:rsid w:val="005A18D3"/>
    <w:rsid w:val="005A29EC"/>
    <w:rsid w:val="005A3032"/>
    <w:rsid w:val="005A3B44"/>
    <w:rsid w:val="005A3BCC"/>
    <w:rsid w:val="005A4036"/>
    <w:rsid w:val="005A4831"/>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1E7"/>
    <w:rsid w:val="005B63B2"/>
    <w:rsid w:val="005B6504"/>
    <w:rsid w:val="005B6996"/>
    <w:rsid w:val="005B740F"/>
    <w:rsid w:val="005B780E"/>
    <w:rsid w:val="005C0332"/>
    <w:rsid w:val="005C042E"/>
    <w:rsid w:val="005C0CFE"/>
    <w:rsid w:val="005C1D15"/>
    <w:rsid w:val="005C241B"/>
    <w:rsid w:val="005C25F5"/>
    <w:rsid w:val="005C3C74"/>
    <w:rsid w:val="005C4166"/>
    <w:rsid w:val="005C48DF"/>
    <w:rsid w:val="005C563F"/>
    <w:rsid w:val="005C594B"/>
    <w:rsid w:val="005C5ACE"/>
    <w:rsid w:val="005C5F6D"/>
    <w:rsid w:val="005C6358"/>
    <w:rsid w:val="005C73F0"/>
    <w:rsid w:val="005C7501"/>
    <w:rsid w:val="005C760C"/>
    <w:rsid w:val="005C78AA"/>
    <w:rsid w:val="005C799F"/>
    <w:rsid w:val="005C7C83"/>
    <w:rsid w:val="005D09FF"/>
    <w:rsid w:val="005D0A4A"/>
    <w:rsid w:val="005D0BC9"/>
    <w:rsid w:val="005D0D8D"/>
    <w:rsid w:val="005D1364"/>
    <w:rsid w:val="005D1F32"/>
    <w:rsid w:val="005D209B"/>
    <w:rsid w:val="005D28D5"/>
    <w:rsid w:val="005D2DC0"/>
    <w:rsid w:val="005D2E1D"/>
    <w:rsid w:val="005D3AB3"/>
    <w:rsid w:val="005D3C48"/>
    <w:rsid w:val="005D3DA3"/>
    <w:rsid w:val="005D44DF"/>
    <w:rsid w:val="005D44FA"/>
    <w:rsid w:val="005D4967"/>
    <w:rsid w:val="005D5123"/>
    <w:rsid w:val="005D6DBE"/>
    <w:rsid w:val="005D71CE"/>
    <w:rsid w:val="005D7412"/>
    <w:rsid w:val="005D74E8"/>
    <w:rsid w:val="005D7E55"/>
    <w:rsid w:val="005D7FB7"/>
    <w:rsid w:val="005E0727"/>
    <w:rsid w:val="005E19F4"/>
    <w:rsid w:val="005E216B"/>
    <w:rsid w:val="005E37D7"/>
    <w:rsid w:val="005E3C43"/>
    <w:rsid w:val="005E5D5B"/>
    <w:rsid w:val="005E6200"/>
    <w:rsid w:val="005E65F0"/>
    <w:rsid w:val="005E6691"/>
    <w:rsid w:val="005E702C"/>
    <w:rsid w:val="005E70AC"/>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5F40"/>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55CC"/>
    <w:rsid w:val="006058BB"/>
    <w:rsid w:val="00606434"/>
    <w:rsid w:val="006064C5"/>
    <w:rsid w:val="00607248"/>
    <w:rsid w:val="006101BB"/>
    <w:rsid w:val="006105F8"/>
    <w:rsid w:val="00611052"/>
    <w:rsid w:val="00611377"/>
    <w:rsid w:val="006117E0"/>
    <w:rsid w:val="00611E82"/>
    <w:rsid w:val="00613701"/>
    <w:rsid w:val="00613949"/>
    <w:rsid w:val="0061440B"/>
    <w:rsid w:val="0061471D"/>
    <w:rsid w:val="00615117"/>
    <w:rsid w:val="00615340"/>
    <w:rsid w:val="006153A6"/>
    <w:rsid w:val="006157AC"/>
    <w:rsid w:val="006157ED"/>
    <w:rsid w:val="00615C38"/>
    <w:rsid w:val="00615C3F"/>
    <w:rsid w:val="00615CF4"/>
    <w:rsid w:val="00615D26"/>
    <w:rsid w:val="0061671C"/>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68F0"/>
    <w:rsid w:val="00627142"/>
    <w:rsid w:val="00627310"/>
    <w:rsid w:val="006277EF"/>
    <w:rsid w:val="00627BD0"/>
    <w:rsid w:val="006302D0"/>
    <w:rsid w:val="00630525"/>
    <w:rsid w:val="0063062E"/>
    <w:rsid w:val="00630979"/>
    <w:rsid w:val="00630E0D"/>
    <w:rsid w:val="00630FD5"/>
    <w:rsid w:val="0063123F"/>
    <w:rsid w:val="00631569"/>
    <w:rsid w:val="00631EEC"/>
    <w:rsid w:val="00632295"/>
    <w:rsid w:val="00633361"/>
    <w:rsid w:val="006341BE"/>
    <w:rsid w:val="00634441"/>
    <w:rsid w:val="00635E38"/>
    <w:rsid w:val="0063643E"/>
    <w:rsid w:val="0063678F"/>
    <w:rsid w:val="00636A13"/>
    <w:rsid w:val="00637912"/>
    <w:rsid w:val="00637A05"/>
    <w:rsid w:val="006407A2"/>
    <w:rsid w:val="00641093"/>
    <w:rsid w:val="00641959"/>
    <w:rsid w:val="00641B1C"/>
    <w:rsid w:val="00641CF9"/>
    <w:rsid w:val="00641EC1"/>
    <w:rsid w:val="00642EB8"/>
    <w:rsid w:val="0064327F"/>
    <w:rsid w:val="00643A90"/>
    <w:rsid w:val="00644295"/>
    <w:rsid w:val="006443CF"/>
    <w:rsid w:val="006443EA"/>
    <w:rsid w:val="006446B7"/>
    <w:rsid w:val="00644FB8"/>
    <w:rsid w:val="0064514E"/>
    <w:rsid w:val="006452DA"/>
    <w:rsid w:val="00645547"/>
    <w:rsid w:val="00645ABC"/>
    <w:rsid w:val="00646BBB"/>
    <w:rsid w:val="00647554"/>
    <w:rsid w:val="00647E3E"/>
    <w:rsid w:val="006501A9"/>
    <w:rsid w:val="006501AC"/>
    <w:rsid w:val="00651444"/>
    <w:rsid w:val="0065144F"/>
    <w:rsid w:val="00651633"/>
    <w:rsid w:val="00651839"/>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AC4"/>
    <w:rsid w:val="00656C25"/>
    <w:rsid w:val="00656E51"/>
    <w:rsid w:val="00660653"/>
    <w:rsid w:val="00660709"/>
    <w:rsid w:val="00660DA5"/>
    <w:rsid w:val="00660E05"/>
    <w:rsid w:val="006611C8"/>
    <w:rsid w:val="006614E3"/>
    <w:rsid w:val="00661672"/>
    <w:rsid w:val="00662127"/>
    <w:rsid w:val="00662413"/>
    <w:rsid w:val="00662C19"/>
    <w:rsid w:val="00662EB9"/>
    <w:rsid w:val="006635B9"/>
    <w:rsid w:val="00663E95"/>
    <w:rsid w:val="00663F7D"/>
    <w:rsid w:val="006640D5"/>
    <w:rsid w:val="0066439C"/>
    <w:rsid w:val="0066445D"/>
    <w:rsid w:val="006649BD"/>
    <w:rsid w:val="00664ABA"/>
    <w:rsid w:val="00664D53"/>
    <w:rsid w:val="00665855"/>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4557"/>
    <w:rsid w:val="00674F18"/>
    <w:rsid w:val="00674F5B"/>
    <w:rsid w:val="00675144"/>
    <w:rsid w:val="00675153"/>
    <w:rsid w:val="00675231"/>
    <w:rsid w:val="006752C6"/>
    <w:rsid w:val="006756CF"/>
    <w:rsid w:val="00675877"/>
    <w:rsid w:val="00675B91"/>
    <w:rsid w:val="00675C2D"/>
    <w:rsid w:val="00675F6F"/>
    <w:rsid w:val="00676376"/>
    <w:rsid w:val="006768A8"/>
    <w:rsid w:val="00677159"/>
    <w:rsid w:val="006772B4"/>
    <w:rsid w:val="00677326"/>
    <w:rsid w:val="006773A1"/>
    <w:rsid w:val="0068012C"/>
    <w:rsid w:val="0068036B"/>
    <w:rsid w:val="00680AE7"/>
    <w:rsid w:val="00680BD8"/>
    <w:rsid w:val="006812A0"/>
    <w:rsid w:val="00681AED"/>
    <w:rsid w:val="00681EAE"/>
    <w:rsid w:val="006824F5"/>
    <w:rsid w:val="00682C1E"/>
    <w:rsid w:val="00682EC8"/>
    <w:rsid w:val="00683140"/>
    <w:rsid w:val="00683499"/>
    <w:rsid w:val="00683A63"/>
    <w:rsid w:val="00683AD3"/>
    <w:rsid w:val="006843CB"/>
    <w:rsid w:val="006847AE"/>
    <w:rsid w:val="00684A09"/>
    <w:rsid w:val="00684AED"/>
    <w:rsid w:val="00684C91"/>
    <w:rsid w:val="0068529E"/>
    <w:rsid w:val="00685EDB"/>
    <w:rsid w:val="00685F04"/>
    <w:rsid w:val="0068718C"/>
    <w:rsid w:val="006875BA"/>
    <w:rsid w:val="00687AA7"/>
    <w:rsid w:val="00691112"/>
    <w:rsid w:val="00691801"/>
    <w:rsid w:val="00691F8E"/>
    <w:rsid w:val="00692014"/>
    <w:rsid w:val="00692378"/>
    <w:rsid w:val="006923C9"/>
    <w:rsid w:val="00692815"/>
    <w:rsid w:val="006930F3"/>
    <w:rsid w:val="00693657"/>
    <w:rsid w:val="0069496B"/>
    <w:rsid w:val="00694C5B"/>
    <w:rsid w:val="00695607"/>
    <w:rsid w:val="0069564B"/>
    <w:rsid w:val="00696B46"/>
    <w:rsid w:val="006970B3"/>
    <w:rsid w:val="00697127"/>
    <w:rsid w:val="006975E4"/>
    <w:rsid w:val="006978FA"/>
    <w:rsid w:val="006A02C0"/>
    <w:rsid w:val="006A02D4"/>
    <w:rsid w:val="006A0A68"/>
    <w:rsid w:val="006A0B2D"/>
    <w:rsid w:val="006A0DD9"/>
    <w:rsid w:val="006A11DF"/>
    <w:rsid w:val="006A1411"/>
    <w:rsid w:val="006A1F76"/>
    <w:rsid w:val="006A260A"/>
    <w:rsid w:val="006A2A36"/>
    <w:rsid w:val="006A2FE3"/>
    <w:rsid w:val="006A3870"/>
    <w:rsid w:val="006A3984"/>
    <w:rsid w:val="006A3AD2"/>
    <w:rsid w:val="006A45E1"/>
    <w:rsid w:val="006A4FA9"/>
    <w:rsid w:val="006A6262"/>
    <w:rsid w:val="006A6B74"/>
    <w:rsid w:val="006A705D"/>
    <w:rsid w:val="006A771A"/>
    <w:rsid w:val="006A7B89"/>
    <w:rsid w:val="006B0FEC"/>
    <w:rsid w:val="006B132A"/>
    <w:rsid w:val="006B13E9"/>
    <w:rsid w:val="006B14BC"/>
    <w:rsid w:val="006B19C2"/>
    <w:rsid w:val="006B19D3"/>
    <w:rsid w:val="006B223A"/>
    <w:rsid w:val="006B23AD"/>
    <w:rsid w:val="006B2B39"/>
    <w:rsid w:val="006B2BCD"/>
    <w:rsid w:val="006B37EF"/>
    <w:rsid w:val="006B3F4D"/>
    <w:rsid w:val="006B4131"/>
    <w:rsid w:val="006B4C95"/>
    <w:rsid w:val="006B55BE"/>
    <w:rsid w:val="006B5685"/>
    <w:rsid w:val="006B582A"/>
    <w:rsid w:val="006B5D64"/>
    <w:rsid w:val="006B6DDB"/>
    <w:rsid w:val="006B70C2"/>
    <w:rsid w:val="006B7A88"/>
    <w:rsid w:val="006C095A"/>
    <w:rsid w:val="006C0F17"/>
    <w:rsid w:val="006C2020"/>
    <w:rsid w:val="006C22C0"/>
    <w:rsid w:val="006C3BD2"/>
    <w:rsid w:val="006C3C37"/>
    <w:rsid w:val="006C4AC4"/>
    <w:rsid w:val="006C4CE1"/>
    <w:rsid w:val="006C51A2"/>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365"/>
    <w:rsid w:val="006D5F55"/>
    <w:rsid w:val="006D6286"/>
    <w:rsid w:val="006D6865"/>
    <w:rsid w:val="006D7161"/>
    <w:rsid w:val="006D7292"/>
    <w:rsid w:val="006D75D1"/>
    <w:rsid w:val="006D7B37"/>
    <w:rsid w:val="006D7F04"/>
    <w:rsid w:val="006E0360"/>
    <w:rsid w:val="006E0377"/>
    <w:rsid w:val="006E0DC6"/>
    <w:rsid w:val="006E1668"/>
    <w:rsid w:val="006E1D47"/>
    <w:rsid w:val="006E200F"/>
    <w:rsid w:val="006E24CE"/>
    <w:rsid w:val="006E280C"/>
    <w:rsid w:val="006E2A00"/>
    <w:rsid w:val="006E3A48"/>
    <w:rsid w:val="006E500C"/>
    <w:rsid w:val="006E543C"/>
    <w:rsid w:val="006E5C79"/>
    <w:rsid w:val="006E5FC2"/>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4A2"/>
    <w:rsid w:val="007046B4"/>
    <w:rsid w:val="007049FD"/>
    <w:rsid w:val="0070543C"/>
    <w:rsid w:val="00705E0C"/>
    <w:rsid w:val="00706703"/>
    <w:rsid w:val="00707278"/>
    <w:rsid w:val="0070776A"/>
    <w:rsid w:val="00710D24"/>
    <w:rsid w:val="007112CC"/>
    <w:rsid w:val="0071199D"/>
    <w:rsid w:val="00711B0B"/>
    <w:rsid w:val="00711F27"/>
    <w:rsid w:val="00711F5A"/>
    <w:rsid w:val="00712E53"/>
    <w:rsid w:val="00713E8F"/>
    <w:rsid w:val="007140DA"/>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38D3"/>
    <w:rsid w:val="00723CD3"/>
    <w:rsid w:val="00724378"/>
    <w:rsid w:val="0072467C"/>
    <w:rsid w:val="00724B18"/>
    <w:rsid w:val="00724B7F"/>
    <w:rsid w:val="00725455"/>
    <w:rsid w:val="00726AF6"/>
    <w:rsid w:val="00727498"/>
    <w:rsid w:val="00727705"/>
    <w:rsid w:val="00727DF0"/>
    <w:rsid w:val="0073050D"/>
    <w:rsid w:val="00730802"/>
    <w:rsid w:val="00730B33"/>
    <w:rsid w:val="00730BFA"/>
    <w:rsid w:val="00730DC4"/>
    <w:rsid w:val="00732730"/>
    <w:rsid w:val="007327AA"/>
    <w:rsid w:val="007329AF"/>
    <w:rsid w:val="00733433"/>
    <w:rsid w:val="00733606"/>
    <w:rsid w:val="00733951"/>
    <w:rsid w:val="00734D12"/>
    <w:rsid w:val="00734E80"/>
    <w:rsid w:val="00735AF5"/>
    <w:rsid w:val="007361DE"/>
    <w:rsid w:val="007368C4"/>
    <w:rsid w:val="00736A3C"/>
    <w:rsid w:val="00736F10"/>
    <w:rsid w:val="00737428"/>
    <w:rsid w:val="00737D7E"/>
    <w:rsid w:val="00737FCD"/>
    <w:rsid w:val="007404B4"/>
    <w:rsid w:val="0074056F"/>
    <w:rsid w:val="00740571"/>
    <w:rsid w:val="00740C72"/>
    <w:rsid w:val="00740FE2"/>
    <w:rsid w:val="00741059"/>
    <w:rsid w:val="007416A3"/>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FF7"/>
    <w:rsid w:val="007526A1"/>
    <w:rsid w:val="00752E46"/>
    <w:rsid w:val="007530C0"/>
    <w:rsid w:val="00753384"/>
    <w:rsid w:val="007544CB"/>
    <w:rsid w:val="00754738"/>
    <w:rsid w:val="007548D8"/>
    <w:rsid w:val="0075509C"/>
    <w:rsid w:val="0075541A"/>
    <w:rsid w:val="00755595"/>
    <w:rsid w:val="00755DD1"/>
    <w:rsid w:val="00756019"/>
    <w:rsid w:val="0075604E"/>
    <w:rsid w:val="00756078"/>
    <w:rsid w:val="007561BD"/>
    <w:rsid w:val="007561C5"/>
    <w:rsid w:val="00756513"/>
    <w:rsid w:val="007571C1"/>
    <w:rsid w:val="0075749D"/>
    <w:rsid w:val="00760702"/>
    <w:rsid w:val="0076077D"/>
    <w:rsid w:val="007623D2"/>
    <w:rsid w:val="007628E3"/>
    <w:rsid w:val="007629D9"/>
    <w:rsid w:val="00762A1E"/>
    <w:rsid w:val="0076337E"/>
    <w:rsid w:val="00763401"/>
    <w:rsid w:val="00763DED"/>
    <w:rsid w:val="00763F88"/>
    <w:rsid w:val="00763FC4"/>
    <w:rsid w:val="00764497"/>
    <w:rsid w:val="00764AB3"/>
    <w:rsid w:val="00764EA3"/>
    <w:rsid w:val="00765353"/>
    <w:rsid w:val="007660DE"/>
    <w:rsid w:val="007664C8"/>
    <w:rsid w:val="0076694C"/>
    <w:rsid w:val="0076703A"/>
    <w:rsid w:val="00767AC1"/>
    <w:rsid w:val="0077092E"/>
    <w:rsid w:val="007714EC"/>
    <w:rsid w:val="007716DA"/>
    <w:rsid w:val="00771A32"/>
    <w:rsid w:val="00773DFB"/>
    <w:rsid w:val="00774421"/>
    <w:rsid w:val="00775791"/>
    <w:rsid w:val="00775970"/>
    <w:rsid w:val="007761F6"/>
    <w:rsid w:val="0077663C"/>
    <w:rsid w:val="00776D50"/>
    <w:rsid w:val="00776E9A"/>
    <w:rsid w:val="00777365"/>
    <w:rsid w:val="00780B48"/>
    <w:rsid w:val="00780DC4"/>
    <w:rsid w:val="00781B2C"/>
    <w:rsid w:val="00782844"/>
    <w:rsid w:val="00782A62"/>
    <w:rsid w:val="00782EBF"/>
    <w:rsid w:val="00782FDA"/>
    <w:rsid w:val="007839E3"/>
    <w:rsid w:val="00783B9B"/>
    <w:rsid w:val="00783C69"/>
    <w:rsid w:val="007848A7"/>
    <w:rsid w:val="00784B2C"/>
    <w:rsid w:val="00784DB5"/>
    <w:rsid w:val="00784DCB"/>
    <w:rsid w:val="007850B2"/>
    <w:rsid w:val="0078533C"/>
    <w:rsid w:val="00787117"/>
    <w:rsid w:val="00787810"/>
    <w:rsid w:val="0079081A"/>
    <w:rsid w:val="00790909"/>
    <w:rsid w:val="00790A12"/>
    <w:rsid w:val="0079122A"/>
    <w:rsid w:val="007917D9"/>
    <w:rsid w:val="00791D8A"/>
    <w:rsid w:val="00791DBE"/>
    <w:rsid w:val="007925F7"/>
    <w:rsid w:val="007929D7"/>
    <w:rsid w:val="00792B18"/>
    <w:rsid w:val="007944FE"/>
    <w:rsid w:val="007945F0"/>
    <w:rsid w:val="00794661"/>
    <w:rsid w:val="00794C7F"/>
    <w:rsid w:val="00795F71"/>
    <w:rsid w:val="00796E0C"/>
    <w:rsid w:val="00797CA5"/>
    <w:rsid w:val="00797FB5"/>
    <w:rsid w:val="007A1C17"/>
    <w:rsid w:val="007A1E27"/>
    <w:rsid w:val="007A2C69"/>
    <w:rsid w:val="007A3993"/>
    <w:rsid w:val="007A409B"/>
    <w:rsid w:val="007A47EF"/>
    <w:rsid w:val="007A5161"/>
    <w:rsid w:val="007A5379"/>
    <w:rsid w:val="007A5F16"/>
    <w:rsid w:val="007A5FA6"/>
    <w:rsid w:val="007A6698"/>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EEE"/>
    <w:rsid w:val="007B68D8"/>
    <w:rsid w:val="007B69D9"/>
    <w:rsid w:val="007B6E39"/>
    <w:rsid w:val="007B7591"/>
    <w:rsid w:val="007B7F5F"/>
    <w:rsid w:val="007C00F8"/>
    <w:rsid w:val="007C0477"/>
    <w:rsid w:val="007C04FC"/>
    <w:rsid w:val="007C050D"/>
    <w:rsid w:val="007C0C70"/>
    <w:rsid w:val="007C19BD"/>
    <w:rsid w:val="007C207E"/>
    <w:rsid w:val="007C2A06"/>
    <w:rsid w:val="007C2C16"/>
    <w:rsid w:val="007C2CC5"/>
    <w:rsid w:val="007C2EF9"/>
    <w:rsid w:val="007C345E"/>
    <w:rsid w:val="007C38C4"/>
    <w:rsid w:val="007C3B7B"/>
    <w:rsid w:val="007C4647"/>
    <w:rsid w:val="007C46F6"/>
    <w:rsid w:val="007C4749"/>
    <w:rsid w:val="007C53EB"/>
    <w:rsid w:val="007C5CBF"/>
    <w:rsid w:val="007C683D"/>
    <w:rsid w:val="007C7370"/>
    <w:rsid w:val="007D09F8"/>
    <w:rsid w:val="007D147D"/>
    <w:rsid w:val="007D15C9"/>
    <w:rsid w:val="007D1790"/>
    <w:rsid w:val="007D183A"/>
    <w:rsid w:val="007D1B78"/>
    <w:rsid w:val="007D1BB2"/>
    <w:rsid w:val="007D244D"/>
    <w:rsid w:val="007D343A"/>
    <w:rsid w:val="007D37A8"/>
    <w:rsid w:val="007D3C52"/>
    <w:rsid w:val="007D3F23"/>
    <w:rsid w:val="007D422A"/>
    <w:rsid w:val="007D43B9"/>
    <w:rsid w:val="007D4781"/>
    <w:rsid w:val="007D5394"/>
    <w:rsid w:val="007D5743"/>
    <w:rsid w:val="007D5DA0"/>
    <w:rsid w:val="007D6531"/>
    <w:rsid w:val="007D66F3"/>
    <w:rsid w:val="007D74EE"/>
    <w:rsid w:val="007E0117"/>
    <w:rsid w:val="007E021C"/>
    <w:rsid w:val="007E1325"/>
    <w:rsid w:val="007E1551"/>
    <w:rsid w:val="007E15B5"/>
    <w:rsid w:val="007E1638"/>
    <w:rsid w:val="007E16C8"/>
    <w:rsid w:val="007E17E4"/>
    <w:rsid w:val="007E19DE"/>
    <w:rsid w:val="007E1B1D"/>
    <w:rsid w:val="007E1D13"/>
    <w:rsid w:val="007E1DAF"/>
    <w:rsid w:val="007E24C9"/>
    <w:rsid w:val="007E2E22"/>
    <w:rsid w:val="007E31F1"/>
    <w:rsid w:val="007E3390"/>
    <w:rsid w:val="007E3648"/>
    <w:rsid w:val="007E3A95"/>
    <w:rsid w:val="007E3D7F"/>
    <w:rsid w:val="007E48A8"/>
    <w:rsid w:val="007E52F7"/>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5553"/>
    <w:rsid w:val="00805C19"/>
    <w:rsid w:val="008062F2"/>
    <w:rsid w:val="0080665D"/>
    <w:rsid w:val="008067D2"/>
    <w:rsid w:val="00806C2E"/>
    <w:rsid w:val="00807723"/>
    <w:rsid w:val="008077F8"/>
    <w:rsid w:val="008100DB"/>
    <w:rsid w:val="0081014C"/>
    <w:rsid w:val="00810433"/>
    <w:rsid w:val="00810461"/>
    <w:rsid w:val="00810632"/>
    <w:rsid w:val="008112ED"/>
    <w:rsid w:val="00811FAE"/>
    <w:rsid w:val="00812597"/>
    <w:rsid w:val="00812CBF"/>
    <w:rsid w:val="008133DA"/>
    <w:rsid w:val="00813480"/>
    <w:rsid w:val="00813CF3"/>
    <w:rsid w:val="00813ED0"/>
    <w:rsid w:val="008144C8"/>
    <w:rsid w:val="00814899"/>
    <w:rsid w:val="008149C8"/>
    <w:rsid w:val="008149E0"/>
    <w:rsid w:val="008157C2"/>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1168"/>
    <w:rsid w:val="00832269"/>
    <w:rsid w:val="00832C45"/>
    <w:rsid w:val="00833105"/>
    <w:rsid w:val="0083333C"/>
    <w:rsid w:val="00833813"/>
    <w:rsid w:val="00833841"/>
    <w:rsid w:val="00833962"/>
    <w:rsid w:val="00833F28"/>
    <w:rsid w:val="00834048"/>
    <w:rsid w:val="00835229"/>
    <w:rsid w:val="008357C5"/>
    <w:rsid w:val="00835B52"/>
    <w:rsid w:val="008365D8"/>
    <w:rsid w:val="008369A4"/>
    <w:rsid w:val="008377C0"/>
    <w:rsid w:val="00837B4B"/>
    <w:rsid w:val="00837EF8"/>
    <w:rsid w:val="00840240"/>
    <w:rsid w:val="008402D0"/>
    <w:rsid w:val="0084084C"/>
    <w:rsid w:val="00841B6C"/>
    <w:rsid w:val="00841C1F"/>
    <w:rsid w:val="00842243"/>
    <w:rsid w:val="00842AAA"/>
    <w:rsid w:val="00842BCC"/>
    <w:rsid w:val="008436DD"/>
    <w:rsid w:val="00843714"/>
    <w:rsid w:val="00843F3F"/>
    <w:rsid w:val="00843FA3"/>
    <w:rsid w:val="00844251"/>
    <w:rsid w:val="00844874"/>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82D"/>
    <w:rsid w:val="00851962"/>
    <w:rsid w:val="0085198E"/>
    <w:rsid w:val="00852555"/>
    <w:rsid w:val="00852946"/>
    <w:rsid w:val="00852BD3"/>
    <w:rsid w:val="00852CA6"/>
    <w:rsid w:val="00853014"/>
    <w:rsid w:val="008541C3"/>
    <w:rsid w:val="00854257"/>
    <w:rsid w:val="0085478E"/>
    <w:rsid w:val="008549B4"/>
    <w:rsid w:val="00854B85"/>
    <w:rsid w:val="00854DDE"/>
    <w:rsid w:val="0085554A"/>
    <w:rsid w:val="00855790"/>
    <w:rsid w:val="00855BCE"/>
    <w:rsid w:val="00855C4D"/>
    <w:rsid w:val="00855E12"/>
    <w:rsid w:val="0085657D"/>
    <w:rsid w:val="008573CD"/>
    <w:rsid w:val="008603C1"/>
    <w:rsid w:val="00860A47"/>
    <w:rsid w:val="008611CD"/>
    <w:rsid w:val="008612D5"/>
    <w:rsid w:val="00861500"/>
    <w:rsid w:val="0086198E"/>
    <w:rsid w:val="00862121"/>
    <w:rsid w:val="00862CB3"/>
    <w:rsid w:val="00862D87"/>
    <w:rsid w:val="0086330D"/>
    <w:rsid w:val="00863794"/>
    <w:rsid w:val="00863CEA"/>
    <w:rsid w:val="008642D6"/>
    <w:rsid w:val="008649F3"/>
    <w:rsid w:val="00864BCD"/>
    <w:rsid w:val="00865B5D"/>
    <w:rsid w:val="00865CA8"/>
    <w:rsid w:val="00865E40"/>
    <w:rsid w:val="00865F4E"/>
    <w:rsid w:val="0086798E"/>
    <w:rsid w:val="008701E4"/>
    <w:rsid w:val="00870DFB"/>
    <w:rsid w:val="00871117"/>
    <w:rsid w:val="00871242"/>
    <w:rsid w:val="00871B21"/>
    <w:rsid w:val="00871DA1"/>
    <w:rsid w:val="00872DB0"/>
    <w:rsid w:val="00874FD2"/>
    <w:rsid w:val="008762CA"/>
    <w:rsid w:val="00876F25"/>
    <w:rsid w:val="00877006"/>
    <w:rsid w:val="00880168"/>
    <w:rsid w:val="008806D1"/>
    <w:rsid w:val="00880A75"/>
    <w:rsid w:val="00880FF4"/>
    <w:rsid w:val="00881091"/>
    <w:rsid w:val="008813CF"/>
    <w:rsid w:val="00881BCC"/>
    <w:rsid w:val="008822E6"/>
    <w:rsid w:val="00882850"/>
    <w:rsid w:val="00882BA8"/>
    <w:rsid w:val="00882FA4"/>
    <w:rsid w:val="0088309F"/>
    <w:rsid w:val="008839C9"/>
    <w:rsid w:val="008851C6"/>
    <w:rsid w:val="008854C5"/>
    <w:rsid w:val="0088559F"/>
    <w:rsid w:val="00885F6E"/>
    <w:rsid w:val="00886F42"/>
    <w:rsid w:val="00890AC7"/>
    <w:rsid w:val="00891487"/>
    <w:rsid w:val="00891945"/>
    <w:rsid w:val="00891A66"/>
    <w:rsid w:val="00891C62"/>
    <w:rsid w:val="00892515"/>
    <w:rsid w:val="00894020"/>
    <w:rsid w:val="00894F70"/>
    <w:rsid w:val="00895468"/>
    <w:rsid w:val="00895974"/>
    <w:rsid w:val="008970E2"/>
    <w:rsid w:val="008970F0"/>
    <w:rsid w:val="00897287"/>
    <w:rsid w:val="00897A83"/>
    <w:rsid w:val="00897D85"/>
    <w:rsid w:val="008A0097"/>
    <w:rsid w:val="008A11C6"/>
    <w:rsid w:val="008A120F"/>
    <w:rsid w:val="008A14D5"/>
    <w:rsid w:val="008A14FD"/>
    <w:rsid w:val="008A16FA"/>
    <w:rsid w:val="008A1855"/>
    <w:rsid w:val="008A1FB7"/>
    <w:rsid w:val="008A23B5"/>
    <w:rsid w:val="008A278F"/>
    <w:rsid w:val="008A29A8"/>
    <w:rsid w:val="008A2ACE"/>
    <w:rsid w:val="008A3981"/>
    <w:rsid w:val="008A5994"/>
    <w:rsid w:val="008A6248"/>
    <w:rsid w:val="008A6360"/>
    <w:rsid w:val="008A6A99"/>
    <w:rsid w:val="008A6E86"/>
    <w:rsid w:val="008A7A1D"/>
    <w:rsid w:val="008A7E5A"/>
    <w:rsid w:val="008B02D6"/>
    <w:rsid w:val="008B03F7"/>
    <w:rsid w:val="008B13EC"/>
    <w:rsid w:val="008B18DC"/>
    <w:rsid w:val="008B193B"/>
    <w:rsid w:val="008B1DA7"/>
    <w:rsid w:val="008B2250"/>
    <w:rsid w:val="008B2322"/>
    <w:rsid w:val="008B2B6B"/>
    <w:rsid w:val="008B2DBD"/>
    <w:rsid w:val="008B4206"/>
    <w:rsid w:val="008B4349"/>
    <w:rsid w:val="008B4A7B"/>
    <w:rsid w:val="008B4AE3"/>
    <w:rsid w:val="008B4B5A"/>
    <w:rsid w:val="008B4B6C"/>
    <w:rsid w:val="008B4CA3"/>
    <w:rsid w:val="008B4D9A"/>
    <w:rsid w:val="008B52A9"/>
    <w:rsid w:val="008B5CB8"/>
    <w:rsid w:val="008B5F42"/>
    <w:rsid w:val="008B6354"/>
    <w:rsid w:val="008B6472"/>
    <w:rsid w:val="008B65CE"/>
    <w:rsid w:val="008B66E7"/>
    <w:rsid w:val="008B6744"/>
    <w:rsid w:val="008B6B83"/>
    <w:rsid w:val="008B6F67"/>
    <w:rsid w:val="008C072F"/>
    <w:rsid w:val="008C081D"/>
    <w:rsid w:val="008C0BD0"/>
    <w:rsid w:val="008C0C15"/>
    <w:rsid w:val="008C1214"/>
    <w:rsid w:val="008C1807"/>
    <w:rsid w:val="008C1A0B"/>
    <w:rsid w:val="008C1EF6"/>
    <w:rsid w:val="008C29C9"/>
    <w:rsid w:val="008C3225"/>
    <w:rsid w:val="008C329A"/>
    <w:rsid w:val="008C4626"/>
    <w:rsid w:val="008C4A09"/>
    <w:rsid w:val="008C4F2A"/>
    <w:rsid w:val="008C5097"/>
    <w:rsid w:val="008C59CF"/>
    <w:rsid w:val="008C5AAE"/>
    <w:rsid w:val="008C5D1B"/>
    <w:rsid w:val="008C6136"/>
    <w:rsid w:val="008C63A9"/>
    <w:rsid w:val="008C64AC"/>
    <w:rsid w:val="008C691B"/>
    <w:rsid w:val="008C6A9E"/>
    <w:rsid w:val="008C7F4D"/>
    <w:rsid w:val="008D00D8"/>
    <w:rsid w:val="008D09E2"/>
    <w:rsid w:val="008D2519"/>
    <w:rsid w:val="008D28A2"/>
    <w:rsid w:val="008D2929"/>
    <w:rsid w:val="008D348D"/>
    <w:rsid w:val="008D457D"/>
    <w:rsid w:val="008D4973"/>
    <w:rsid w:val="008D5041"/>
    <w:rsid w:val="008D5AFF"/>
    <w:rsid w:val="008D5B41"/>
    <w:rsid w:val="008D6F34"/>
    <w:rsid w:val="008D73C6"/>
    <w:rsid w:val="008D749C"/>
    <w:rsid w:val="008D76CC"/>
    <w:rsid w:val="008E01C9"/>
    <w:rsid w:val="008E06E1"/>
    <w:rsid w:val="008E074A"/>
    <w:rsid w:val="008E0D2A"/>
    <w:rsid w:val="008E1227"/>
    <w:rsid w:val="008E1361"/>
    <w:rsid w:val="008E1AE2"/>
    <w:rsid w:val="008E21D7"/>
    <w:rsid w:val="008E2555"/>
    <w:rsid w:val="008E26BA"/>
    <w:rsid w:val="008E29D3"/>
    <w:rsid w:val="008E2BED"/>
    <w:rsid w:val="008E32CF"/>
    <w:rsid w:val="008E4A70"/>
    <w:rsid w:val="008E5722"/>
    <w:rsid w:val="008E5D99"/>
    <w:rsid w:val="008E609D"/>
    <w:rsid w:val="008E6147"/>
    <w:rsid w:val="008E61D3"/>
    <w:rsid w:val="008E6552"/>
    <w:rsid w:val="008E6619"/>
    <w:rsid w:val="008E6AF9"/>
    <w:rsid w:val="008E6DFC"/>
    <w:rsid w:val="008E72DA"/>
    <w:rsid w:val="008E7C95"/>
    <w:rsid w:val="008F14F3"/>
    <w:rsid w:val="008F16DC"/>
    <w:rsid w:val="008F2184"/>
    <w:rsid w:val="008F2285"/>
    <w:rsid w:val="008F289B"/>
    <w:rsid w:val="008F2E55"/>
    <w:rsid w:val="008F3170"/>
    <w:rsid w:val="008F3B65"/>
    <w:rsid w:val="008F41FC"/>
    <w:rsid w:val="008F5459"/>
    <w:rsid w:val="008F581C"/>
    <w:rsid w:val="008F5957"/>
    <w:rsid w:val="008F5CE5"/>
    <w:rsid w:val="008F61C3"/>
    <w:rsid w:val="008F737F"/>
    <w:rsid w:val="008F740F"/>
    <w:rsid w:val="008F7477"/>
    <w:rsid w:val="008F799B"/>
    <w:rsid w:val="00900D01"/>
    <w:rsid w:val="00900E9D"/>
    <w:rsid w:val="009010F7"/>
    <w:rsid w:val="00901232"/>
    <w:rsid w:val="009018B0"/>
    <w:rsid w:val="00902068"/>
    <w:rsid w:val="009020B6"/>
    <w:rsid w:val="0090226E"/>
    <w:rsid w:val="00903380"/>
    <w:rsid w:val="00904373"/>
    <w:rsid w:val="00904649"/>
    <w:rsid w:val="009048B6"/>
    <w:rsid w:val="009049A5"/>
    <w:rsid w:val="00905442"/>
    <w:rsid w:val="0090566C"/>
    <w:rsid w:val="009058DB"/>
    <w:rsid w:val="00906066"/>
    <w:rsid w:val="00906512"/>
    <w:rsid w:val="00906535"/>
    <w:rsid w:val="0090687C"/>
    <w:rsid w:val="009076A9"/>
    <w:rsid w:val="00907A93"/>
    <w:rsid w:val="009101FE"/>
    <w:rsid w:val="00910489"/>
    <w:rsid w:val="00910727"/>
    <w:rsid w:val="00910BFF"/>
    <w:rsid w:val="0091178A"/>
    <w:rsid w:val="00911EC7"/>
    <w:rsid w:val="009121B8"/>
    <w:rsid w:val="00914A5A"/>
    <w:rsid w:val="00914F06"/>
    <w:rsid w:val="009153FE"/>
    <w:rsid w:val="009154F1"/>
    <w:rsid w:val="00915B90"/>
    <w:rsid w:val="00915DC6"/>
    <w:rsid w:val="00916300"/>
    <w:rsid w:val="009163CC"/>
    <w:rsid w:val="00916667"/>
    <w:rsid w:val="00916C69"/>
    <w:rsid w:val="00916DF4"/>
    <w:rsid w:val="009173F0"/>
    <w:rsid w:val="0092105F"/>
    <w:rsid w:val="00921224"/>
    <w:rsid w:val="00921B64"/>
    <w:rsid w:val="00921D17"/>
    <w:rsid w:val="00923C74"/>
    <w:rsid w:val="00924285"/>
    <w:rsid w:val="00924CDB"/>
    <w:rsid w:val="0092550B"/>
    <w:rsid w:val="00925747"/>
    <w:rsid w:val="00925CD9"/>
    <w:rsid w:val="00925DF3"/>
    <w:rsid w:val="00925F52"/>
    <w:rsid w:val="00926C63"/>
    <w:rsid w:val="0092787C"/>
    <w:rsid w:val="00927958"/>
    <w:rsid w:val="00927B77"/>
    <w:rsid w:val="00927F0B"/>
    <w:rsid w:val="00930360"/>
    <w:rsid w:val="00930697"/>
    <w:rsid w:val="0093183B"/>
    <w:rsid w:val="009318B2"/>
    <w:rsid w:val="00931D28"/>
    <w:rsid w:val="00933A57"/>
    <w:rsid w:val="00933D99"/>
    <w:rsid w:val="00934016"/>
    <w:rsid w:val="009348D6"/>
    <w:rsid w:val="009355C9"/>
    <w:rsid w:val="00935A1A"/>
    <w:rsid w:val="00936049"/>
    <w:rsid w:val="009360FD"/>
    <w:rsid w:val="0093627C"/>
    <w:rsid w:val="0093654D"/>
    <w:rsid w:val="009367E0"/>
    <w:rsid w:val="009369F7"/>
    <w:rsid w:val="00936D71"/>
    <w:rsid w:val="00936E41"/>
    <w:rsid w:val="00937916"/>
    <w:rsid w:val="0094167A"/>
    <w:rsid w:val="00941AAF"/>
    <w:rsid w:val="009427EC"/>
    <w:rsid w:val="0094285C"/>
    <w:rsid w:val="00943862"/>
    <w:rsid w:val="00943D59"/>
    <w:rsid w:val="00944328"/>
    <w:rsid w:val="00944D6E"/>
    <w:rsid w:val="009453AC"/>
    <w:rsid w:val="009455FD"/>
    <w:rsid w:val="009457E2"/>
    <w:rsid w:val="00945B6E"/>
    <w:rsid w:val="00945B8E"/>
    <w:rsid w:val="009465CB"/>
    <w:rsid w:val="0094668A"/>
    <w:rsid w:val="00946E51"/>
    <w:rsid w:val="0094702C"/>
    <w:rsid w:val="00947C5B"/>
    <w:rsid w:val="00950CCB"/>
    <w:rsid w:val="009517D8"/>
    <w:rsid w:val="00952F61"/>
    <w:rsid w:val="00952FBD"/>
    <w:rsid w:val="009530B5"/>
    <w:rsid w:val="009531A4"/>
    <w:rsid w:val="00953B49"/>
    <w:rsid w:val="0095416A"/>
    <w:rsid w:val="0095429E"/>
    <w:rsid w:val="00954EC0"/>
    <w:rsid w:val="009556BE"/>
    <w:rsid w:val="00956282"/>
    <w:rsid w:val="00956679"/>
    <w:rsid w:val="00957376"/>
    <w:rsid w:val="0095759A"/>
    <w:rsid w:val="009575F8"/>
    <w:rsid w:val="00957A6F"/>
    <w:rsid w:val="00957EFB"/>
    <w:rsid w:val="00957FE3"/>
    <w:rsid w:val="00960B1B"/>
    <w:rsid w:val="00960DED"/>
    <w:rsid w:val="00961062"/>
    <w:rsid w:val="00961830"/>
    <w:rsid w:val="009618FC"/>
    <w:rsid w:val="00961BBF"/>
    <w:rsid w:val="00961E39"/>
    <w:rsid w:val="009629CA"/>
    <w:rsid w:val="0096367F"/>
    <w:rsid w:val="00963B06"/>
    <w:rsid w:val="00963EFF"/>
    <w:rsid w:val="00963FA1"/>
    <w:rsid w:val="00964D8F"/>
    <w:rsid w:val="0096501E"/>
    <w:rsid w:val="009653EA"/>
    <w:rsid w:val="0096674C"/>
    <w:rsid w:val="0096739F"/>
    <w:rsid w:val="00967408"/>
    <w:rsid w:val="0096770E"/>
    <w:rsid w:val="00967A70"/>
    <w:rsid w:val="0097009A"/>
    <w:rsid w:val="009706DB"/>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EE1"/>
    <w:rsid w:val="00977F1F"/>
    <w:rsid w:val="00980747"/>
    <w:rsid w:val="00981618"/>
    <w:rsid w:val="00981DDE"/>
    <w:rsid w:val="00981E52"/>
    <w:rsid w:val="00982088"/>
    <w:rsid w:val="009820BB"/>
    <w:rsid w:val="00982E3D"/>
    <w:rsid w:val="0098433B"/>
    <w:rsid w:val="00984E31"/>
    <w:rsid w:val="00984F54"/>
    <w:rsid w:val="00985DD0"/>
    <w:rsid w:val="00986651"/>
    <w:rsid w:val="00986DBA"/>
    <w:rsid w:val="00987061"/>
    <w:rsid w:val="009900BB"/>
    <w:rsid w:val="0099061E"/>
    <w:rsid w:val="0099150C"/>
    <w:rsid w:val="009918CD"/>
    <w:rsid w:val="00991CF9"/>
    <w:rsid w:val="00992C5A"/>
    <w:rsid w:val="00992D34"/>
    <w:rsid w:val="00992EBB"/>
    <w:rsid w:val="00992F8C"/>
    <w:rsid w:val="00993051"/>
    <w:rsid w:val="009939D2"/>
    <w:rsid w:val="00993B38"/>
    <w:rsid w:val="00993B43"/>
    <w:rsid w:val="00993DCE"/>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A8C"/>
    <w:rsid w:val="009A2CE0"/>
    <w:rsid w:val="009A38D8"/>
    <w:rsid w:val="009A3E10"/>
    <w:rsid w:val="009A4A18"/>
    <w:rsid w:val="009A4C7B"/>
    <w:rsid w:val="009A4F7F"/>
    <w:rsid w:val="009A59A0"/>
    <w:rsid w:val="009A59A1"/>
    <w:rsid w:val="009A5C3F"/>
    <w:rsid w:val="009A63BE"/>
    <w:rsid w:val="009A6F50"/>
    <w:rsid w:val="009A715A"/>
    <w:rsid w:val="009A7459"/>
    <w:rsid w:val="009A7B32"/>
    <w:rsid w:val="009B0B7F"/>
    <w:rsid w:val="009B0C0F"/>
    <w:rsid w:val="009B21DF"/>
    <w:rsid w:val="009B2F2A"/>
    <w:rsid w:val="009B3337"/>
    <w:rsid w:val="009B3742"/>
    <w:rsid w:val="009B37F0"/>
    <w:rsid w:val="009B3B47"/>
    <w:rsid w:val="009B3D76"/>
    <w:rsid w:val="009B47B5"/>
    <w:rsid w:val="009B4938"/>
    <w:rsid w:val="009B4AF0"/>
    <w:rsid w:val="009B57CA"/>
    <w:rsid w:val="009B585B"/>
    <w:rsid w:val="009B5C79"/>
    <w:rsid w:val="009B6434"/>
    <w:rsid w:val="009B751A"/>
    <w:rsid w:val="009B7CF7"/>
    <w:rsid w:val="009B7EC2"/>
    <w:rsid w:val="009B7FD0"/>
    <w:rsid w:val="009C024D"/>
    <w:rsid w:val="009C0469"/>
    <w:rsid w:val="009C04EA"/>
    <w:rsid w:val="009C10F7"/>
    <w:rsid w:val="009C1158"/>
    <w:rsid w:val="009C180C"/>
    <w:rsid w:val="009C1C46"/>
    <w:rsid w:val="009C39A0"/>
    <w:rsid w:val="009C3CC8"/>
    <w:rsid w:val="009C3D0A"/>
    <w:rsid w:val="009C4442"/>
    <w:rsid w:val="009C4823"/>
    <w:rsid w:val="009C5127"/>
    <w:rsid w:val="009C5228"/>
    <w:rsid w:val="009C609A"/>
    <w:rsid w:val="009C62CD"/>
    <w:rsid w:val="009C7250"/>
    <w:rsid w:val="009C7ADB"/>
    <w:rsid w:val="009C7C78"/>
    <w:rsid w:val="009C7E10"/>
    <w:rsid w:val="009D07B1"/>
    <w:rsid w:val="009D07CB"/>
    <w:rsid w:val="009D0E03"/>
    <w:rsid w:val="009D0EC1"/>
    <w:rsid w:val="009D1A74"/>
    <w:rsid w:val="009D1CFA"/>
    <w:rsid w:val="009D1F99"/>
    <w:rsid w:val="009D2576"/>
    <w:rsid w:val="009D27B2"/>
    <w:rsid w:val="009D28D4"/>
    <w:rsid w:val="009D28DB"/>
    <w:rsid w:val="009D2D55"/>
    <w:rsid w:val="009D4B0B"/>
    <w:rsid w:val="009D4D16"/>
    <w:rsid w:val="009D4D6D"/>
    <w:rsid w:val="009D6560"/>
    <w:rsid w:val="009D79B9"/>
    <w:rsid w:val="009D7E0C"/>
    <w:rsid w:val="009D7EF4"/>
    <w:rsid w:val="009E059E"/>
    <w:rsid w:val="009E0D3D"/>
    <w:rsid w:val="009E0E4E"/>
    <w:rsid w:val="009E1118"/>
    <w:rsid w:val="009E11CA"/>
    <w:rsid w:val="009E20F7"/>
    <w:rsid w:val="009E2796"/>
    <w:rsid w:val="009E28C5"/>
    <w:rsid w:val="009E36B9"/>
    <w:rsid w:val="009E3B02"/>
    <w:rsid w:val="009E3C7C"/>
    <w:rsid w:val="009E3EF6"/>
    <w:rsid w:val="009E4111"/>
    <w:rsid w:val="009E49DA"/>
    <w:rsid w:val="009E4C90"/>
    <w:rsid w:val="009E5285"/>
    <w:rsid w:val="009E5635"/>
    <w:rsid w:val="009E5D25"/>
    <w:rsid w:val="009E5D44"/>
    <w:rsid w:val="009E66D4"/>
    <w:rsid w:val="009E6705"/>
    <w:rsid w:val="009E68D3"/>
    <w:rsid w:val="009E6A9A"/>
    <w:rsid w:val="009E738B"/>
    <w:rsid w:val="009E75C1"/>
    <w:rsid w:val="009E7817"/>
    <w:rsid w:val="009E7931"/>
    <w:rsid w:val="009E7975"/>
    <w:rsid w:val="009E7A93"/>
    <w:rsid w:val="009E7D37"/>
    <w:rsid w:val="009F0486"/>
    <w:rsid w:val="009F0688"/>
    <w:rsid w:val="009F0D45"/>
    <w:rsid w:val="009F0DA9"/>
    <w:rsid w:val="009F105C"/>
    <w:rsid w:val="009F1C0F"/>
    <w:rsid w:val="009F1E46"/>
    <w:rsid w:val="009F2181"/>
    <w:rsid w:val="009F26B0"/>
    <w:rsid w:val="009F2A53"/>
    <w:rsid w:val="009F3097"/>
    <w:rsid w:val="009F3A9E"/>
    <w:rsid w:val="009F4265"/>
    <w:rsid w:val="009F448F"/>
    <w:rsid w:val="009F4BB0"/>
    <w:rsid w:val="009F5367"/>
    <w:rsid w:val="009F5817"/>
    <w:rsid w:val="009F5963"/>
    <w:rsid w:val="009F61DF"/>
    <w:rsid w:val="009F63CB"/>
    <w:rsid w:val="009F6B73"/>
    <w:rsid w:val="00A004F6"/>
    <w:rsid w:val="00A007D2"/>
    <w:rsid w:val="00A01B50"/>
    <w:rsid w:val="00A022FF"/>
    <w:rsid w:val="00A028E2"/>
    <w:rsid w:val="00A02C37"/>
    <w:rsid w:val="00A02F7F"/>
    <w:rsid w:val="00A02F9D"/>
    <w:rsid w:val="00A03158"/>
    <w:rsid w:val="00A03205"/>
    <w:rsid w:val="00A032C1"/>
    <w:rsid w:val="00A0382B"/>
    <w:rsid w:val="00A04194"/>
    <w:rsid w:val="00A046B1"/>
    <w:rsid w:val="00A046BB"/>
    <w:rsid w:val="00A06F79"/>
    <w:rsid w:val="00A07C4B"/>
    <w:rsid w:val="00A07FF3"/>
    <w:rsid w:val="00A101FF"/>
    <w:rsid w:val="00A10378"/>
    <w:rsid w:val="00A103A3"/>
    <w:rsid w:val="00A103F8"/>
    <w:rsid w:val="00A106DD"/>
    <w:rsid w:val="00A117CB"/>
    <w:rsid w:val="00A12506"/>
    <w:rsid w:val="00A12795"/>
    <w:rsid w:val="00A128DA"/>
    <w:rsid w:val="00A12B1C"/>
    <w:rsid w:val="00A12BAF"/>
    <w:rsid w:val="00A134AD"/>
    <w:rsid w:val="00A134E0"/>
    <w:rsid w:val="00A1378C"/>
    <w:rsid w:val="00A13A6E"/>
    <w:rsid w:val="00A14130"/>
    <w:rsid w:val="00A14767"/>
    <w:rsid w:val="00A1551F"/>
    <w:rsid w:val="00A15AD8"/>
    <w:rsid w:val="00A15FF9"/>
    <w:rsid w:val="00A1623F"/>
    <w:rsid w:val="00A173E2"/>
    <w:rsid w:val="00A178B7"/>
    <w:rsid w:val="00A17955"/>
    <w:rsid w:val="00A17C64"/>
    <w:rsid w:val="00A206BD"/>
    <w:rsid w:val="00A20AB5"/>
    <w:rsid w:val="00A20B92"/>
    <w:rsid w:val="00A21668"/>
    <w:rsid w:val="00A21C77"/>
    <w:rsid w:val="00A22446"/>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2763B"/>
    <w:rsid w:val="00A3041F"/>
    <w:rsid w:val="00A30C78"/>
    <w:rsid w:val="00A30F60"/>
    <w:rsid w:val="00A31376"/>
    <w:rsid w:val="00A3138B"/>
    <w:rsid w:val="00A31649"/>
    <w:rsid w:val="00A320ED"/>
    <w:rsid w:val="00A323B2"/>
    <w:rsid w:val="00A33608"/>
    <w:rsid w:val="00A337FC"/>
    <w:rsid w:val="00A341FA"/>
    <w:rsid w:val="00A34365"/>
    <w:rsid w:val="00A343BB"/>
    <w:rsid w:val="00A345D2"/>
    <w:rsid w:val="00A3482E"/>
    <w:rsid w:val="00A34C7A"/>
    <w:rsid w:val="00A34CAE"/>
    <w:rsid w:val="00A35631"/>
    <w:rsid w:val="00A35984"/>
    <w:rsid w:val="00A36BE3"/>
    <w:rsid w:val="00A3715F"/>
    <w:rsid w:val="00A37EAE"/>
    <w:rsid w:val="00A40419"/>
    <w:rsid w:val="00A4044C"/>
    <w:rsid w:val="00A4048D"/>
    <w:rsid w:val="00A40CCA"/>
    <w:rsid w:val="00A4161C"/>
    <w:rsid w:val="00A418FD"/>
    <w:rsid w:val="00A41B59"/>
    <w:rsid w:val="00A41CD7"/>
    <w:rsid w:val="00A429DE"/>
    <w:rsid w:val="00A42C88"/>
    <w:rsid w:val="00A42E24"/>
    <w:rsid w:val="00A4331A"/>
    <w:rsid w:val="00A436C2"/>
    <w:rsid w:val="00A4376F"/>
    <w:rsid w:val="00A446FC"/>
    <w:rsid w:val="00A44726"/>
    <w:rsid w:val="00A4528D"/>
    <w:rsid w:val="00A4612E"/>
    <w:rsid w:val="00A47672"/>
    <w:rsid w:val="00A50EF9"/>
    <w:rsid w:val="00A50FE2"/>
    <w:rsid w:val="00A51038"/>
    <w:rsid w:val="00A51346"/>
    <w:rsid w:val="00A521E3"/>
    <w:rsid w:val="00A5235D"/>
    <w:rsid w:val="00A52F8D"/>
    <w:rsid w:val="00A532E4"/>
    <w:rsid w:val="00A53A90"/>
    <w:rsid w:val="00A5477A"/>
    <w:rsid w:val="00A54A4C"/>
    <w:rsid w:val="00A54C57"/>
    <w:rsid w:val="00A54FFB"/>
    <w:rsid w:val="00A55132"/>
    <w:rsid w:val="00A55716"/>
    <w:rsid w:val="00A5589A"/>
    <w:rsid w:val="00A560C6"/>
    <w:rsid w:val="00A56651"/>
    <w:rsid w:val="00A5706D"/>
    <w:rsid w:val="00A5749E"/>
    <w:rsid w:val="00A601ED"/>
    <w:rsid w:val="00A60224"/>
    <w:rsid w:val="00A60362"/>
    <w:rsid w:val="00A60591"/>
    <w:rsid w:val="00A617D2"/>
    <w:rsid w:val="00A62C75"/>
    <w:rsid w:val="00A62E65"/>
    <w:rsid w:val="00A62FF0"/>
    <w:rsid w:val="00A630F2"/>
    <w:rsid w:val="00A63CCE"/>
    <w:rsid w:val="00A63D2D"/>
    <w:rsid w:val="00A643AE"/>
    <w:rsid w:val="00A644AB"/>
    <w:rsid w:val="00A648E8"/>
    <w:rsid w:val="00A64C54"/>
    <w:rsid w:val="00A6527F"/>
    <w:rsid w:val="00A652DF"/>
    <w:rsid w:val="00A66947"/>
    <w:rsid w:val="00A7029C"/>
    <w:rsid w:val="00A7077F"/>
    <w:rsid w:val="00A70F9E"/>
    <w:rsid w:val="00A710B0"/>
    <w:rsid w:val="00A729C0"/>
    <w:rsid w:val="00A73254"/>
    <w:rsid w:val="00A7403B"/>
    <w:rsid w:val="00A74F1B"/>
    <w:rsid w:val="00A75465"/>
    <w:rsid w:val="00A7580D"/>
    <w:rsid w:val="00A75C41"/>
    <w:rsid w:val="00A75E43"/>
    <w:rsid w:val="00A761FE"/>
    <w:rsid w:val="00A7675E"/>
    <w:rsid w:val="00A76DB9"/>
    <w:rsid w:val="00A76E47"/>
    <w:rsid w:val="00A77394"/>
    <w:rsid w:val="00A77A7F"/>
    <w:rsid w:val="00A77AD8"/>
    <w:rsid w:val="00A800E8"/>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4AF"/>
    <w:rsid w:val="00A8662B"/>
    <w:rsid w:val="00A86D43"/>
    <w:rsid w:val="00A86FDB"/>
    <w:rsid w:val="00A8735D"/>
    <w:rsid w:val="00A87B56"/>
    <w:rsid w:val="00A90D97"/>
    <w:rsid w:val="00A90DA3"/>
    <w:rsid w:val="00A91557"/>
    <w:rsid w:val="00A91AC9"/>
    <w:rsid w:val="00A9282E"/>
    <w:rsid w:val="00A92B94"/>
    <w:rsid w:val="00A936C6"/>
    <w:rsid w:val="00A94930"/>
    <w:rsid w:val="00A94B8C"/>
    <w:rsid w:val="00A95278"/>
    <w:rsid w:val="00A952B3"/>
    <w:rsid w:val="00A95373"/>
    <w:rsid w:val="00A95427"/>
    <w:rsid w:val="00A95F10"/>
    <w:rsid w:val="00A960DE"/>
    <w:rsid w:val="00A96357"/>
    <w:rsid w:val="00A96799"/>
    <w:rsid w:val="00A96E2C"/>
    <w:rsid w:val="00AA0C0E"/>
    <w:rsid w:val="00AA0DA8"/>
    <w:rsid w:val="00AA1871"/>
    <w:rsid w:val="00AA1F24"/>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135A"/>
    <w:rsid w:val="00AB17B2"/>
    <w:rsid w:val="00AB1B31"/>
    <w:rsid w:val="00AB1C38"/>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E3A"/>
    <w:rsid w:val="00AC1BD2"/>
    <w:rsid w:val="00AC1DC6"/>
    <w:rsid w:val="00AC2363"/>
    <w:rsid w:val="00AC238C"/>
    <w:rsid w:val="00AC27CF"/>
    <w:rsid w:val="00AC3054"/>
    <w:rsid w:val="00AC34D7"/>
    <w:rsid w:val="00AC3B16"/>
    <w:rsid w:val="00AC3C31"/>
    <w:rsid w:val="00AC3E13"/>
    <w:rsid w:val="00AC4122"/>
    <w:rsid w:val="00AC4BBE"/>
    <w:rsid w:val="00AC5291"/>
    <w:rsid w:val="00AC587C"/>
    <w:rsid w:val="00AC5A86"/>
    <w:rsid w:val="00AC5B42"/>
    <w:rsid w:val="00AC65A5"/>
    <w:rsid w:val="00AC6678"/>
    <w:rsid w:val="00AC6C03"/>
    <w:rsid w:val="00AC7359"/>
    <w:rsid w:val="00AC7592"/>
    <w:rsid w:val="00AC7AEC"/>
    <w:rsid w:val="00AD02BB"/>
    <w:rsid w:val="00AD0452"/>
    <w:rsid w:val="00AD1025"/>
    <w:rsid w:val="00AD133E"/>
    <w:rsid w:val="00AD1987"/>
    <w:rsid w:val="00AD1C18"/>
    <w:rsid w:val="00AD22F8"/>
    <w:rsid w:val="00AD230D"/>
    <w:rsid w:val="00AD251E"/>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D7FE7"/>
    <w:rsid w:val="00AE0042"/>
    <w:rsid w:val="00AE0366"/>
    <w:rsid w:val="00AE059B"/>
    <w:rsid w:val="00AE09F8"/>
    <w:rsid w:val="00AE1963"/>
    <w:rsid w:val="00AE1EA3"/>
    <w:rsid w:val="00AE1F8C"/>
    <w:rsid w:val="00AE1FF3"/>
    <w:rsid w:val="00AE2283"/>
    <w:rsid w:val="00AE2781"/>
    <w:rsid w:val="00AE27A4"/>
    <w:rsid w:val="00AE29D9"/>
    <w:rsid w:val="00AE394E"/>
    <w:rsid w:val="00AE3C7C"/>
    <w:rsid w:val="00AE4039"/>
    <w:rsid w:val="00AE4334"/>
    <w:rsid w:val="00AE4AD8"/>
    <w:rsid w:val="00AE532C"/>
    <w:rsid w:val="00AE5E91"/>
    <w:rsid w:val="00AE5F2A"/>
    <w:rsid w:val="00AE6013"/>
    <w:rsid w:val="00AE663C"/>
    <w:rsid w:val="00AE7972"/>
    <w:rsid w:val="00AE7B30"/>
    <w:rsid w:val="00AF0869"/>
    <w:rsid w:val="00AF1231"/>
    <w:rsid w:val="00AF1B5D"/>
    <w:rsid w:val="00AF2572"/>
    <w:rsid w:val="00AF2731"/>
    <w:rsid w:val="00AF284C"/>
    <w:rsid w:val="00AF2C01"/>
    <w:rsid w:val="00AF3634"/>
    <w:rsid w:val="00AF3ACB"/>
    <w:rsid w:val="00AF4399"/>
    <w:rsid w:val="00AF4517"/>
    <w:rsid w:val="00AF479D"/>
    <w:rsid w:val="00AF4C3D"/>
    <w:rsid w:val="00AF62DA"/>
    <w:rsid w:val="00AF63F5"/>
    <w:rsid w:val="00AF678B"/>
    <w:rsid w:val="00AF7273"/>
    <w:rsid w:val="00AF75EA"/>
    <w:rsid w:val="00AF764A"/>
    <w:rsid w:val="00AF7F48"/>
    <w:rsid w:val="00B001D0"/>
    <w:rsid w:val="00B003DD"/>
    <w:rsid w:val="00B00D8B"/>
    <w:rsid w:val="00B00DBB"/>
    <w:rsid w:val="00B010C5"/>
    <w:rsid w:val="00B022FC"/>
    <w:rsid w:val="00B02DCC"/>
    <w:rsid w:val="00B02F4F"/>
    <w:rsid w:val="00B0363F"/>
    <w:rsid w:val="00B03FCB"/>
    <w:rsid w:val="00B06444"/>
    <w:rsid w:val="00B0646A"/>
    <w:rsid w:val="00B06C1B"/>
    <w:rsid w:val="00B0726A"/>
    <w:rsid w:val="00B07552"/>
    <w:rsid w:val="00B1083A"/>
    <w:rsid w:val="00B111B1"/>
    <w:rsid w:val="00B113DD"/>
    <w:rsid w:val="00B1141B"/>
    <w:rsid w:val="00B11452"/>
    <w:rsid w:val="00B120EE"/>
    <w:rsid w:val="00B121B9"/>
    <w:rsid w:val="00B12436"/>
    <w:rsid w:val="00B12F33"/>
    <w:rsid w:val="00B1333B"/>
    <w:rsid w:val="00B13D2B"/>
    <w:rsid w:val="00B143B3"/>
    <w:rsid w:val="00B14548"/>
    <w:rsid w:val="00B1459A"/>
    <w:rsid w:val="00B147DE"/>
    <w:rsid w:val="00B14855"/>
    <w:rsid w:val="00B149E7"/>
    <w:rsid w:val="00B1501D"/>
    <w:rsid w:val="00B1521D"/>
    <w:rsid w:val="00B152B8"/>
    <w:rsid w:val="00B15E8E"/>
    <w:rsid w:val="00B16635"/>
    <w:rsid w:val="00B16B1E"/>
    <w:rsid w:val="00B17082"/>
    <w:rsid w:val="00B20174"/>
    <w:rsid w:val="00B206E8"/>
    <w:rsid w:val="00B20E59"/>
    <w:rsid w:val="00B218D9"/>
    <w:rsid w:val="00B22115"/>
    <w:rsid w:val="00B22E6A"/>
    <w:rsid w:val="00B23241"/>
    <w:rsid w:val="00B23530"/>
    <w:rsid w:val="00B2356C"/>
    <w:rsid w:val="00B237A2"/>
    <w:rsid w:val="00B23E93"/>
    <w:rsid w:val="00B23F02"/>
    <w:rsid w:val="00B24206"/>
    <w:rsid w:val="00B24A07"/>
    <w:rsid w:val="00B25AB0"/>
    <w:rsid w:val="00B26129"/>
    <w:rsid w:val="00B26186"/>
    <w:rsid w:val="00B26AA1"/>
    <w:rsid w:val="00B2723B"/>
    <w:rsid w:val="00B273B1"/>
    <w:rsid w:val="00B27AA0"/>
    <w:rsid w:val="00B3040A"/>
    <w:rsid w:val="00B307A3"/>
    <w:rsid w:val="00B312E0"/>
    <w:rsid w:val="00B314B1"/>
    <w:rsid w:val="00B31977"/>
    <w:rsid w:val="00B31CA8"/>
    <w:rsid w:val="00B321B5"/>
    <w:rsid w:val="00B32FE1"/>
    <w:rsid w:val="00B33572"/>
    <w:rsid w:val="00B33906"/>
    <w:rsid w:val="00B33A3D"/>
    <w:rsid w:val="00B33B2D"/>
    <w:rsid w:val="00B33E55"/>
    <w:rsid w:val="00B34194"/>
    <w:rsid w:val="00B34397"/>
    <w:rsid w:val="00B350F7"/>
    <w:rsid w:val="00B351B6"/>
    <w:rsid w:val="00B3536C"/>
    <w:rsid w:val="00B35C96"/>
    <w:rsid w:val="00B36247"/>
    <w:rsid w:val="00B368BA"/>
    <w:rsid w:val="00B3718D"/>
    <w:rsid w:val="00B372F1"/>
    <w:rsid w:val="00B379CC"/>
    <w:rsid w:val="00B40067"/>
    <w:rsid w:val="00B401F3"/>
    <w:rsid w:val="00B407D3"/>
    <w:rsid w:val="00B414C1"/>
    <w:rsid w:val="00B4177A"/>
    <w:rsid w:val="00B417AC"/>
    <w:rsid w:val="00B4192E"/>
    <w:rsid w:val="00B42630"/>
    <w:rsid w:val="00B4285D"/>
    <w:rsid w:val="00B42ABC"/>
    <w:rsid w:val="00B42CD0"/>
    <w:rsid w:val="00B441D1"/>
    <w:rsid w:val="00B44585"/>
    <w:rsid w:val="00B44AB9"/>
    <w:rsid w:val="00B44FD8"/>
    <w:rsid w:val="00B45192"/>
    <w:rsid w:val="00B4534E"/>
    <w:rsid w:val="00B45715"/>
    <w:rsid w:val="00B45D36"/>
    <w:rsid w:val="00B46076"/>
    <w:rsid w:val="00B466A0"/>
    <w:rsid w:val="00B469FA"/>
    <w:rsid w:val="00B46F1F"/>
    <w:rsid w:val="00B471AA"/>
    <w:rsid w:val="00B47365"/>
    <w:rsid w:val="00B474E4"/>
    <w:rsid w:val="00B479EB"/>
    <w:rsid w:val="00B47EE1"/>
    <w:rsid w:val="00B504AA"/>
    <w:rsid w:val="00B507A0"/>
    <w:rsid w:val="00B50F12"/>
    <w:rsid w:val="00B50FFF"/>
    <w:rsid w:val="00B5144C"/>
    <w:rsid w:val="00B51700"/>
    <w:rsid w:val="00B519DE"/>
    <w:rsid w:val="00B51A8E"/>
    <w:rsid w:val="00B51E5C"/>
    <w:rsid w:val="00B52465"/>
    <w:rsid w:val="00B52544"/>
    <w:rsid w:val="00B52616"/>
    <w:rsid w:val="00B536A3"/>
    <w:rsid w:val="00B539DE"/>
    <w:rsid w:val="00B54902"/>
    <w:rsid w:val="00B54B80"/>
    <w:rsid w:val="00B55766"/>
    <w:rsid w:val="00B56C46"/>
    <w:rsid w:val="00B57519"/>
    <w:rsid w:val="00B6033D"/>
    <w:rsid w:val="00B605BB"/>
    <w:rsid w:val="00B6120D"/>
    <w:rsid w:val="00B614DF"/>
    <w:rsid w:val="00B623EF"/>
    <w:rsid w:val="00B62403"/>
    <w:rsid w:val="00B629D3"/>
    <w:rsid w:val="00B632CA"/>
    <w:rsid w:val="00B639DE"/>
    <w:rsid w:val="00B64B02"/>
    <w:rsid w:val="00B64B3F"/>
    <w:rsid w:val="00B65417"/>
    <w:rsid w:val="00B6593F"/>
    <w:rsid w:val="00B65999"/>
    <w:rsid w:val="00B65FE4"/>
    <w:rsid w:val="00B661ED"/>
    <w:rsid w:val="00B670F5"/>
    <w:rsid w:val="00B6750F"/>
    <w:rsid w:val="00B70012"/>
    <w:rsid w:val="00B7073D"/>
    <w:rsid w:val="00B7192E"/>
    <w:rsid w:val="00B71C18"/>
    <w:rsid w:val="00B72C8C"/>
    <w:rsid w:val="00B72FFB"/>
    <w:rsid w:val="00B73A73"/>
    <w:rsid w:val="00B73BED"/>
    <w:rsid w:val="00B73DB9"/>
    <w:rsid w:val="00B73EF4"/>
    <w:rsid w:val="00B74B0A"/>
    <w:rsid w:val="00B74DAA"/>
    <w:rsid w:val="00B74FA5"/>
    <w:rsid w:val="00B75989"/>
    <w:rsid w:val="00B75D13"/>
    <w:rsid w:val="00B7658D"/>
    <w:rsid w:val="00B766EA"/>
    <w:rsid w:val="00B76720"/>
    <w:rsid w:val="00B76B89"/>
    <w:rsid w:val="00B77405"/>
    <w:rsid w:val="00B7742D"/>
    <w:rsid w:val="00B776CA"/>
    <w:rsid w:val="00B80127"/>
    <w:rsid w:val="00B8037B"/>
    <w:rsid w:val="00B80616"/>
    <w:rsid w:val="00B80B46"/>
    <w:rsid w:val="00B8125D"/>
    <w:rsid w:val="00B81521"/>
    <w:rsid w:val="00B8195F"/>
    <w:rsid w:val="00B81B31"/>
    <w:rsid w:val="00B82502"/>
    <w:rsid w:val="00B82616"/>
    <w:rsid w:val="00B82830"/>
    <w:rsid w:val="00B82908"/>
    <w:rsid w:val="00B82B55"/>
    <w:rsid w:val="00B82F5F"/>
    <w:rsid w:val="00B83E9D"/>
    <w:rsid w:val="00B85A50"/>
    <w:rsid w:val="00B86160"/>
    <w:rsid w:val="00B8616C"/>
    <w:rsid w:val="00B861DB"/>
    <w:rsid w:val="00B866AB"/>
    <w:rsid w:val="00B869E2"/>
    <w:rsid w:val="00B87FBC"/>
    <w:rsid w:val="00B90D46"/>
    <w:rsid w:val="00B91DB7"/>
    <w:rsid w:val="00B91E5C"/>
    <w:rsid w:val="00B9225C"/>
    <w:rsid w:val="00B92C8B"/>
    <w:rsid w:val="00B93AA1"/>
    <w:rsid w:val="00B94476"/>
    <w:rsid w:val="00B94696"/>
    <w:rsid w:val="00B95801"/>
    <w:rsid w:val="00B95E9C"/>
    <w:rsid w:val="00B96118"/>
    <w:rsid w:val="00B96610"/>
    <w:rsid w:val="00B96A8D"/>
    <w:rsid w:val="00B96B3E"/>
    <w:rsid w:val="00B96B53"/>
    <w:rsid w:val="00B979E0"/>
    <w:rsid w:val="00B97D87"/>
    <w:rsid w:val="00BA0B3D"/>
    <w:rsid w:val="00BA1249"/>
    <w:rsid w:val="00BA15C8"/>
    <w:rsid w:val="00BA193B"/>
    <w:rsid w:val="00BA245C"/>
    <w:rsid w:val="00BA25F4"/>
    <w:rsid w:val="00BA2752"/>
    <w:rsid w:val="00BA27F5"/>
    <w:rsid w:val="00BA294A"/>
    <w:rsid w:val="00BA2997"/>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9D3"/>
    <w:rsid w:val="00BB10E1"/>
    <w:rsid w:val="00BB1C3A"/>
    <w:rsid w:val="00BB20DC"/>
    <w:rsid w:val="00BB37E1"/>
    <w:rsid w:val="00BB38F5"/>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B73D4"/>
    <w:rsid w:val="00BC0199"/>
    <w:rsid w:val="00BC0712"/>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742"/>
    <w:rsid w:val="00BC5A5B"/>
    <w:rsid w:val="00BC614D"/>
    <w:rsid w:val="00BC625B"/>
    <w:rsid w:val="00BC64C2"/>
    <w:rsid w:val="00BC6E4A"/>
    <w:rsid w:val="00BC6E7F"/>
    <w:rsid w:val="00BC72B5"/>
    <w:rsid w:val="00BC7587"/>
    <w:rsid w:val="00BC7EF2"/>
    <w:rsid w:val="00BD07C3"/>
    <w:rsid w:val="00BD0A75"/>
    <w:rsid w:val="00BD0B94"/>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CCF"/>
    <w:rsid w:val="00BD6D54"/>
    <w:rsid w:val="00BD6FF4"/>
    <w:rsid w:val="00BD73EA"/>
    <w:rsid w:val="00BD78AF"/>
    <w:rsid w:val="00BD7976"/>
    <w:rsid w:val="00BE0574"/>
    <w:rsid w:val="00BE0671"/>
    <w:rsid w:val="00BE0788"/>
    <w:rsid w:val="00BE0EAD"/>
    <w:rsid w:val="00BE11AE"/>
    <w:rsid w:val="00BE184D"/>
    <w:rsid w:val="00BE2691"/>
    <w:rsid w:val="00BE38BD"/>
    <w:rsid w:val="00BE3A4F"/>
    <w:rsid w:val="00BE3C4C"/>
    <w:rsid w:val="00BE41DA"/>
    <w:rsid w:val="00BE44DC"/>
    <w:rsid w:val="00BE4E2A"/>
    <w:rsid w:val="00BE4FAB"/>
    <w:rsid w:val="00BE52AB"/>
    <w:rsid w:val="00BE598F"/>
    <w:rsid w:val="00BE5A60"/>
    <w:rsid w:val="00BE6A9F"/>
    <w:rsid w:val="00BE6B8F"/>
    <w:rsid w:val="00BE73D7"/>
    <w:rsid w:val="00BE76E1"/>
    <w:rsid w:val="00BE79C9"/>
    <w:rsid w:val="00BE7E58"/>
    <w:rsid w:val="00BF08A5"/>
    <w:rsid w:val="00BF0B36"/>
    <w:rsid w:val="00BF10A9"/>
    <w:rsid w:val="00BF136D"/>
    <w:rsid w:val="00BF1E6B"/>
    <w:rsid w:val="00BF1FF6"/>
    <w:rsid w:val="00BF248D"/>
    <w:rsid w:val="00BF2847"/>
    <w:rsid w:val="00BF2889"/>
    <w:rsid w:val="00BF297D"/>
    <w:rsid w:val="00BF3683"/>
    <w:rsid w:val="00BF37FD"/>
    <w:rsid w:val="00BF3BAC"/>
    <w:rsid w:val="00BF3E81"/>
    <w:rsid w:val="00BF4231"/>
    <w:rsid w:val="00BF49AB"/>
    <w:rsid w:val="00BF5A0F"/>
    <w:rsid w:val="00BF63FD"/>
    <w:rsid w:val="00BF660B"/>
    <w:rsid w:val="00BF6906"/>
    <w:rsid w:val="00BF6FE4"/>
    <w:rsid w:val="00BF7398"/>
    <w:rsid w:val="00BF747F"/>
    <w:rsid w:val="00BF76A9"/>
    <w:rsid w:val="00BF7795"/>
    <w:rsid w:val="00BF7DD0"/>
    <w:rsid w:val="00BF7F75"/>
    <w:rsid w:val="00C00298"/>
    <w:rsid w:val="00C00DB6"/>
    <w:rsid w:val="00C00EE9"/>
    <w:rsid w:val="00C0141E"/>
    <w:rsid w:val="00C01A88"/>
    <w:rsid w:val="00C01E4E"/>
    <w:rsid w:val="00C02174"/>
    <w:rsid w:val="00C02216"/>
    <w:rsid w:val="00C02940"/>
    <w:rsid w:val="00C02A96"/>
    <w:rsid w:val="00C03B8E"/>
    <w:rsid w:val="00C04093"/>
    <w:rsid w:val="00C04300"/>
    <w:rsid w:val="00C05FDC"/>
    <w:rsid w:val="00C06987"/>
    <w:rsid w:val="00C06B95"/>
    <w:rsid w:val="00C075BF"/>
    <w:rsid w:val="00C079F7"/>
    <w:rsid w:val="00C1059A"/>
    <w:rsid w:val="00C108F4"/>
    <w:rsid w:val="00C11F21"/>
    <w:rsid w:val="00C11F36"/>
    <w:rsid w:val="00C120F5"/>
    <w:rsid w:val="00C122A7"/>
    <w:rsid w:val="00C12DC8"/>
    <w:rsid w:val="00C12F5C"/>
    <w:rsid w:val="00C13175"/>
    <w:rsid w:val="00C1326A"/>
    <w:rsid w:val="00C13BA8"/>
    <w:rsid w:val="00C13EDE"/>
    <w:rsid w:val="00C142CC"/>
    <w:rsid w:val="00C146CE"/>
    <w:rsid w:val="00C14C00"/>
    <w:rsid w:val="00C156B9"/>
    <w:rsid w:val="00C158AE"/>
    <w:rsid w:val="00C15FD8"/>
    <w:rsid w:val="00C16617"/>
    <w:rsid w:val="00C16C62"/>
    <w:rsid w:val="00C16FAB"/>
    <w:rsid w:val="00C17177"/>
    <w:rsid w:val="00C174BD"/>
    <w:rsid w:val="00C17A4C"/>
    <w:rsid w:val="00C20428"/>
    <w:rsid w:val="00C20AA0"/>
    <w:rsid w:val="00C20AA5"/>
    <w:rsid w:val="00C21627"/>
    <w:rsid w:val="00C21D69"/>
    <w:rsid w:val="00C22348"/>
    <w:rsid w:val="00C22AE7"/>
    <w:rsid w:val="00C22B89"/>
    <w:rsid w:val="00C2388E"/>
    <w:rsid w:val="00C243AF"/>
    <w:rsid w:val="00C24480"/>
    <w:rsid w:val="00C249A3"/>
    <w:rsid w:val="00C24CF3"/>
    <w:rsid w:val="00C24D4A"/>
    <w:rsid w:val="00C255BB"/>
    <w:rsid w:val="00C257ED"/>
    <w:rsid w:val="00C25913"/>
    <w:rsid w:val="00C25C79"/>
    <w:rsid w:val="00C25D46"/>
    <w:rsid w:val="00C26A16"/>
    <w:rsid w:val="00C27766"/>
    <w:rsid w:val="00C27AEA"/>
    <w:rsid w:val="00C30734"/>
    <w:rsid w:val="00C30752"/>
    <w:rsid w:val="00C30B28"/>
    <w:rsid w:val="00C30FC4"/>
    <w:rsid w:val="00C31BA9"/>
    <w:rsid w:val="00C32466"/>
    <w:rsid w:val="00C325E3"/>
    <w:rsid w:val="00C32902"/>
    <w:rsid w:val="00C32B02"/>
    <w:rsid w:val="00C33230"/>
    <w:rsid w:val="00C333AE"/>
    <w:rsid w:val="00C33458"/>
    <w:rsid w:val="00C340CF"/>
    <w:rsid w:val="00C342A3"/>
    <w:rsid w:val="00C34596"/>
    <w:rsid w:val="00C34A7F"/>
    <w:rsid w:val="00C352E7"/>
    <w:rsid w:val="00C35A11"/>
    <w:rsid w:val="00C362AD"/>
    <w:rsid w:val="00C3642D"/>
    <w:rsid w:val="00C367EB"/>
    <w:rsid w:val="00C36910"/>
    <w:rsid w:val="00C36953"/>
    <w:rsid w:val="00C371D7"/>
    <w:rsid w:val="00C3726E"/>
    <w:rsid w:val="00C37C47"/>
    <w:rsid w:val="00C37E5C"/>
    <w:rsid w:val="00C37F6E"/>
    <w:rsid w:val="00C40318"/>
    <w:rsid w:val="00C40409"/>
    <w:rsid w:val="00C407D2"/>
    <w:rsid w:val="00C4184C"/>
    <w:rsid w:val="00C41A4D"/>
    <w:rsid w:val="00C41CDA"/>
    <w:rsid w:val="00C41D69"/>
    <w:rsid w:val="00C42733"/>
    <w:rsid w:val="00C4293F"/>
    <w:rsid w:val="00C42F27"/>
    <w:rsid w:val="00C43218"/>
    <w:rsid w:val="00C4393B"/>
    <w:rsid w:val="00C43C64"/>
    <w:rsid w:val="00C448D1"/>
    <w:rsid w:val="00C44BA6"/>
    <w:rsid w:val="00C44FC6"/>
    <w:rsid w:val="00C45327"/>
    <w:rsid w:val="00C4551B"/>
    <w:rsid w:val="00C46855"/>
    <w:rsid w:val="00C47154"/>
    <w:rsid w:val="00C4731F"/>
    <w:rsid w:val="00C47938"/>
    <w:rsid w:val="00C50BDE"/>
    <w:rsid w:val="00C50D7D"/>
    <w:rsid w:val="00C51023"/>
    <w:rsid w:val="00C51F25"/>
    <w:rsid w:val="00C5367F"/>
    <w:rsid w:val="00C53DD8"/>
    <w:rsid w:val="00C54820"/>
    <w:rsid w:val="00C54971"/>
    <w:rsid w:val="00C5592D"/>
    <w:rsid w:val="00C55BB5"/>
    <w:rsid w:val="00C55C60"/>
    <w:rsid w:val="00C569D4"/>
    <w:rsid w:val="00C572CE"/>
    <w:rsid w:val="00C573DA"/>
    <w:rsid w:val="00C576C4"/>
    <w:rsid w:val="00C57A7B"/>
    <w:rsid w:val="00C57E83"/>
    <w:rsid w:val="00C60134"/>
    <w:rsid w:val="00C60735"/>
    <w:rsid w:val="00C60A5E"/>
    <w:rsid w:val="00C6101E"/>
    <w:rsid w:val="00C61226"/>
    <w:rsid w:val="00C61463"/>
    <w:rsid w:val="00C6174F"/>
    <w:rsid w:val="00C618AA"/>
    <w:rsid w:val="00C61C7F"/>
    <w:rsid w:val="00C61E4D"/>
    <w:rsid w:val="00C62127"/>
    <w:rsid w:val="00C62DC3"/>
    <w:rsid w:val="00C635E8"/>
    <w:rsid w:val="00C636F3"/>
    <w:rsid w:val="00C64490"/>
    <w:rsid w:val="00C649F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EAF"/>
    <w:rsid w:val="00C730BA"/>
    <w:rsid w:val="00C73265"/>
    <w:rsid w:val="00C74E03"/>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170C"/>
    <w:rsid w:val="00C81A08"/>
    <w:rsid w:val="00C82052"/>
    <w:rsid w:val="00C825EC"/>
    <w:rsid w:val="00C82D9C"/>
    <w:rsid w:val="00C83CE2"/>
    <w:rsid w:val="00C83E94"/>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97"/>
    <w:rsid w:val="00C926F6"/>
    <w:rsid w:val="00C9294A"/>
    <w:rsid w:val="00C92CAC"/>
    <w:rsid w:val="00C9302D"/>
    <w:rsid w:val="00C9330D"/>
    <w:rsid w:val="00C93E96"/>
    <w:rsid w:val="00C952DA"/>
    <w:rsid w:val="00C958BF"/>
    <w:rsid w:val="00C95A7A"/>
    <w:rsid w:val="00C95E04"/>
    <w:rsid w:val="00C95F0E"/>
    <w:rsid w:val="00C9623B"/>
    <w:rsid w:val="00C968CA"/>
    <w:rsid w:val="00C9740A"/>
    <w:rsid w:val="00C97E62"/>
    <w:rsid w:val="00C97FEB"/>
    <w:rsid w:val="00CA0716"/>
    <w:rsid w:val="00CA08A6"/>
    <w:rsid w:val="00CA09FB"/>
    <w:rsid w:val="00CA0F2E"/>
    <w:rsid w:val="00CA1082"/>
    <w:rsid w:val="00CA136A"/>
    <w:rsid w:val="00CA13F6"/>
    <w:rsid w:val="00CA140F"/>
    <w:rsid w:val="00CA16A3"/>
    <w:rsid w:val="00CA1DC1"/>
    <w:rsid w:val="00CA22CC"/>
    <w:rsid w:val="00CA2391"/>
    <w:rsid w:val="00CA282C"/>
    <w:rsid w:val="00CA2DF5"/>
    <w:rsid w:val="00CA3633"/>
    <w:rsid w:val="00CA3741"/>
    <w:rsid w:val="00CA3A01"/>
    <w:rsid w:val="00CA400B"/>
    <w:rsid w:val="00CA4D0F"/>
    <w:rsid w:val="00CA4F1E"/>
    <w:rsid w:val="00CA5AB1"/>
    <w:rsid w:val="00CA5DE6"/>
    <w:rsid w:val="00CA692C"/>
    <w:rsid w:val="00CA6A17"/>
    <w:rsid w:val="00CA6BFB"/>
    <w:rsid w:val="00CB1A44"/>
    <w:rsid w:val="00CB1B9E"/>
    <w:rsid w:val="00CB1DF6"/>
    <w:rsid w:val="00CB287A"/>
    <w:rsid w:val="00CB3BA8"/>
    <w:rsid w:val="00CB4085"/>
    <w:rsid w:val="00CB4C09"/>
    <w:rsid w:val="00CB5368"/>
    <w:rsid w:val="00CB5568"/>
    <w:rsid w:val="00CB5634"/>
    <w:rsid w:val="00CB5985"/>
    <w:rsid w:val="00CB5F54"/>
    <w:rsid w:val="00CB624B"/>
    <w:rsid w:val="00CB6CB6"/>
    <w:rsid w:val="00CB70E5"/>
    <w:rsid w:val="00CB7124"/>
    <w:rsid w:val="00CC0061"/>
    <w:rsid w:val="00CC091C"/>
    <w:rsid w:val="00CC0D75"/>
    <w:rsid w:val="00CC141E"/>
    <w:rsid w:val="00CC1471"/>
    <w:rsid w:val="00CC2126"/>
    <w:rsid w:val="00CC241E"/>
    <w:rsid w:val="00CC2ECE"/>
    <w:rsid w:val="00CC3DE1"/>
    <w:rsid w:val="00CC3ED1"/>
    <w:rsid w:val="00CC3F50"/>
    <w:rsid w:val="00CC409B"/>
    <w:rsid w:val="00CC409F"/>
    <w:rsid w:val="00CC4131"/>
    <w:rsid w:val="00CC4206"/>
    <w:rsid w:val="00CC4C6F"/>
    <w:rsid w:val="00CC4F79"/>
    <w:rsid w:val="00CC5938"/>
    <w:rsid w:val="00CC5AB7"/>
    <w:rsid w:val="00CC5DCC"/>
    <w:rsid w:val="00CC5F81"/>
    <w:rsid w:val="00CC6796"/>
    <w:rsid w:val="00CC704D"/>
    <w:rsid w:val="00CC711B"/>
    <w:rsid w:val="00CC7767"/>
    <w:rsid w:val="00CC7859"/>
    <w:rsid w:val="00CC7ACF"/>
    <w:rsid w:val="00CC7AE0"/>
    <w:rsid w:val="00CC7E1F"/>
    <w:rsid w:val="00CD0CFD"/>
    <w:rsid w:val="00CD1F65"/>
    <w:rsid w:val="00CD26FC"/>
    <w:rsid w:val="00CD417C"/>
    <w:rsid w:val="00CD4701"/>
    <w:rsid w:val="00CD4986"/>
    <w:rsid w:val="00CD4D9B"/>
    <w:rsid w:val="00CD510A"/>
    <w:rsid w:val="00CD552F"/>
    <w:rsid w:val="00CD5C5E"/>
    <w:rsid w:val="00CD6467"/>
    <w:rsid w:val="00CD6CD7"/>
    <w:rsid w:val="00CD70F0"/>
    <w:rsid w:val="00CD7228"/>
    <w:rsid w:val="00CD73DE"/>
    <w:rsid w:val="00CD7EDC"/>
    <w:rsid w:val="00CE0562"/>
    <w:rsid w:val="00CE09C9"/>
    <w:rsid w:val="00CE0FD0"/>
    <w:rsid w:val="00CE140B"/>
    <w:rsid w:val="00CE1BA7"/>
    <w:rsid w:val="00CE1D45"/>
    <w:rsid w:val="00CE2136"/>
    <w:rsid w:val="00CE2697"/>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4D7"/>
    <w:rsid w:val="00CE68BD"/>
    <w:rsid w:val="00CE728A"/>
    <w:rsid w:val="00CE7308"/>
    <w:rsid w:val="00CE7490"/>
    <w:rsid w:val="00CE7C82"/>
    <w:rsid w:val="00CE7FD9"/>
    <w:rsid w:val="00CF0008"/>
    <w:rsid w:val="00CF0457"/>
    <w:rsid w:val="00CF0F88"/>
    <w:rsid w:val="00CF1119"/>
    <w:rsid w:val="00CF1277"/>
    <w:rsid w:val="00CF1928"/>
    <w:rsid w:val="00CF2464"/>
    <w:rsid w:val="00CF25E8"/>
    <w:rsid w:val="00CF27A0"/>
    <w:rsid w:val="00CF2D58"/>
    <w:rsid w:val="00CF2E02"/>
    <w:rsid w:val="00CF2E4C"/>
    <w:rsid w:val="00CF2EAF"/>
    <w:rsid w:val="00CF2FEF"/>
    <w:rsid w:val="00CF32E2"/>
    <w:rsid w:val="00CF3432"/>
    <w:rsid w:val="00CF36B6"/>
    <w:rsid w:val="00CF36D2"/>
    <w:rsid w:val="00CF379A"/>
    <w:rsid w:val="00CF3B02"/>
    <w:rsid w:val="00CF407C"/>
    <w:rsid w:val="00CF4446"/>
    <w:rsid w:val="00CF5D1D"/>
    <w:rsid w:val="00CF63FB"/>
    <w:rsid w:val="00CF6803"/>
    <w:rsid w:val="00CF6913"/>
    <w:rsid w:val="00CF7522"/>
    <w:rsid w:val="00D0007E"/>
    <w:rsid w:val="00D00120"/>
    <w:rsid w:val="00D01867"/>
    <w:rsid w:val="00D024B2"/>
    <w:rsid w:val="00D035BD"/>
    <w:rsid w:val="00D038F9"/>
    <w:rsid w:val="00D039AC"/>
    <w:rsid w:val="00D040BF"/>
    <w:rsid w:val="00D041CE"/>
    <w:rsid w:val="00D041D4"/>
    <w:rsid w:val="00D0433C"/>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1C2"/>
    <w:rsid w:val="00D11DEA"/>
    <w:rsid w:val="00D121FA"/>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1BA2"/>
    <w:rsid w:val="00D22577"/>
    <w:rsid w:val="00D2298D"/>
    <w:rsid w:val="00D22ACC"/>
    <w:rsid w:val="00D22E71"/>
    <w:rsid w:val="00D23362"/>
    <w:rsid w:val="00D2339D"/>
    <w:rsid w:val="00D23411"/>
    <w:rsid w:val="00D23769"/>
    <w:rsid w:val="00D23CA4"/>
    <w:rsid w:val="00D23CC6"/>
    <w:rsid w:val="00D23F4E"/>
    <w:rsid w:val="00D241C2"/>
    <w:rsid w:val="00D2420E"/>
    <w:rsid w:val="00D24ABF"/>
    <w:rsid w:val="00D2528A"/>
    <w:rsid w:val="00D25616"/>
    <w:rsid w:val="00D25C34"/>
    <w:rsid w:val="00D25ECA"/>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2B51"/>
    <w:rsid w:val="00D33361"/>
    <w:rsid w:val="00D33599"/>
    <w:rsid w:val="00D335AF"/>
    <w:rsid w:val="00D33983"/>
    <w:rsid w:val="00D33EE1"/>
    <w:rsid w:val="00D34D9B"/>
    <w:rsid w:val="00D34FF0"/>
    <w:rsid w:val="00D351FF"/>
    <w:rsid w:val="00D3585A"/>
    <w:rsid w:val="00D35EB5"/>
    <w:rsid w:val="00D36853"/>
    <w:rsid w:val="00D36DE6"/>
    <w:rsid w:val="00D371BF"/>
    <w:rsid w:val="00D37794"/>
    <w:rsid w:val="00D37BFE"/>
    <w:rsid w:val="00D37EEF"/>
    <w:rsid w:val="00D40115"/>
    <w:rsid w:val="00D4013D"/>
    <w:rsid w:val="00D40B44"/>
    <w:rsid w:val="00D40F2E"/>
    <w:rsid w:val="00D416F1"/>
    <w:rsid w:val="00D41DC3"/>
    <w:rsid w:val="00D433BC"/>
    <w:rsid w:val="00D43924"/>
    <w:rsid w:val="00D43A51"/>
    <w:rsid w:val="00D43DE4"/>
    <w:rsid w:val="00D43E02"/>
    <w:rsid w:val="00D45267"/>
    <w:rsid w:val="00D45ED3"/>
    <w:rsid w:val="00D468A8"/>
    <w:rsid w:val="00D470C6"/>
    <w:rsid w:val="00D47975"/>
    <w:rsid w:val="00D47B5F"/>
    <w:rsid w:val="00D47BD5"/>
    <w:rsid w:val="00D47FB4"/>
    <w:rsid w:val="00D50018"/>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7B6"/>
    <w:rsid w:val="00D569AC"/>
    <w:rsid w:val="00D56D8B"/>
    <w:rsid w:val="00D56DFC"/>
    <w:rsid w:val="00D574C6"/>
    <w:rsid w:val="00D57A97"/>
    <w:rsid w:val="00D601E9"/>
    <w:rsid w:val="00D6136C"/>
    <w:rsid w:val="00D6174C"/>
    <w:rsid w:val="00D61F24"/>
    <w:rsid w:val="00D62443"/>
    <w:rsid w:val="00D625E5"/>
    <w:rsid w:val="00D62A15"/>
    <w:rsid w:val="00D62F40"/>
    <w:rsid w:val="00D6349D"/>
    <w:rsid w:val="00D63720"/>
    <w:rsid w:val="00D637D6"/>
    <w:rsid w:val="00D638E6"/>
    <w:rsid w:val="00D638E9"/>
    <w:rsid w:val="00D64272"/>
    <w:rsid w:val="00D644C7"/>
    <w:rsid w:val="00D64938"/>
    <w:rsid w:val="00D652A5"/>
    <w:rsid w:val="00D6540A"/>
    <w:rsid w:val="00D65D46"/>
    <w:rsid w:val="00D65E1D"/>
    <w:rsid w:val="00D66AE8"/>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5F26"/>
    <w:rsid w:val="00D75F38"/>
    <w:rsid w:val="00D770AA"/>
    <w:rsid w:val="00D7714B"/>
    <w:rsid w:val="00D7724F"/>
    <w:rsid w:val="00D772EE"/>
    <w:rsid w:val="00D80371"/>
    <w:rsid w:val="00D80934"/>
    <w:rsid w:val="00D81148"/>
    <w:rsid w:val="00D81519"/>
    <w:rsid w:val="00D81DF0"/>
    <w:rsid w:val="00D82163"/>
    <w:rsid w:val="00D82532"/>
    <w:rsid w:val="00D8298A"/>
    <w:rsid w:val="00D82D9B"/>
    <w:rsid w:val="00D8307A"/>
    <w:rsid w:val="00D85090"/>
    <w:rsid w:val="00D85B38"/>
    <w:rsid w:val="00D861BB"/>
    <w:rsid w:val="00D86404"/>
    <w:rsid w:val="00D8657B"/>
    <w:rsid w:val="00D87155"/>
    <w:rsid w:val="00D8766D"/>
    <w:rsid w:val="00D908DA"/>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647D"/>
    <w:rsid w:val="00D96590"/>
    <w:rsid w:val="00D968FE"/>
    <w:rsid w:val="00D97312"/>
    <w:rsid w:val="00D97C68"/>
    <w:rsid w:val="00DA004E"/>
    <w:rsid w:val="00DA06E0"/>
    <w:rsid w:val="00DA073E"/>
    <w:rsid w:val="00DA1438"/>
    <w:rsid w:val="00DA14FA"/>
    <w:rsid w:val="00DA2474"/>
    <w:rsid w:val="00DA2A0F"/>
    <w:rsid w:val="00DA2BA2"/>
    <w:rsid w:val="00DA30AD"/>
    <w:rsid w:val="00DA313D"/>
    <w:rsid w:val="00DA3155"/>
    <w:rsid w:val="00DA36F0"/>
    <w:rsid w:val="00DA40FE"/>
    <w:rsid w:val="00DA4744"/>
    <w:rsid w:val="00DA4A1C"/>
    <w:rsid w:val="00DA4A7A"/>
    <w:rsid w:val="00DA60F2"/>
    <w:rsid w:val="00DA65B0"/>
    <w:rsid w:val="00DA6606"/>
    <w:rsid w:val="00DA6A89"/>
    <w:rsid w:val="00DA6BCC"/>
    <w:rsid w:val="00DA6F72"/>
    <w:rsid w:val="00DA7454"/>
    <w:rsid w:val="00DA7733"/>
    <w:rsid w:val="00DA799E"/>
    <w:rsid w:val="00DA7D25"/>
    <w:rsid w:val="00DA7DD9"/>
    <w:rsid w:val="00DB040A"/>
    <w:rsid w:val="00DB0AA0"/>
    <w:rsid w:val="00DB1622"/>
    <w:rsid w:val="00DB1DFA"/>
    <w:rsid w:val="00DB202A"/>
    <w:rsid w:val="00DB2213"/>
    <w:rsid w:val="00DB2773"/>
    <w:rsid w:val="00DB2858"/>
    <w:rsid w:val="00DB342A"/>
    <w:rsid w:val="00DB393B"/>
    <w:rsid w:val="00DB398E"/>
    <w:rsid w:val="00DB3A5C"/>
    <w:rsid w:val="00DB3DA8"/>
    <w:rsid w:val="00DB440A"/>
    <w:rsid w:val="00DB4827"/>
    <w:rsid w:val="00DB4A01"/>
    <w:rsid w:val="00DB4A17"/>
    <w:rsid w:val="00DB4A88"/>
    <w:rsid w:val="00DB4ECF"/>
    <w:rsid w:val="00DB557A"/>
    <w:rsid w:val="00DB69C5"/>
    <w:rsid w:val="00DB6FD0"/>
    <w:rsid w:val="00DB7063"/>
    <w:rsid w:val="00DB73DD"/>
    <w:rsid w:val="00DB7960"/>
    <w:rsid w:val="00DB7B2E"/>
    <w:rsid w:val="00DB7E51"/>
    <w:rsid w:val="00DB7FD0"/>
    <w:rsid w:val="00DC07DA"/>
    <w:rsid w:val="00DC114C"/>
    <w:rsid w:val="00DC170E"/>
    <w:rsid w:val="00DC1D65"/>
    <w:rsid w:val="00DC1FC2"/>
    <w:rsid w:val="00DC2668"/>
    <w:rsid w:val="00DC311E"/>
    <w:rsid w:val="00DC3BAE"/>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835"/>
    <w:rsid w:val="00DD0C49"/>
    <w:rsid w:val="00DD1985"/>
    <w:rsid w:val="00DD19BA"/>
    <w:rsid w:val="00DD26FA"/>
    <w:rsid w:val="00DD2871"/>
    <w:rsid w:val="00DD34CD"/>
    <w:rsid w:val="00DD361E"/>
    <w:rsid w:val="00DD3684"/>
    <w:rsid w:val="00DD38A3"/>
    <w:rsid w:val="00DD43DC"/>
    <w:rsid w:val="00DD464E"/>
    <w:rsid w:val="00DD4A9D"/>
    <w:rsid w:val="00DD5125"/>
    <w:rsid w:val="00DD589D"/>
    <w:rsid w:val="00DD7204"/>
    <w:rsid w:val="00DD72C4"/>
    <w:rsid w:val="00DD76D8"/>
    <w:rsid w:val="00DD7D11"/>
    <w:rsid w:val="00DD7FC7"/>
    <w:rsid w:val="00DE07E5"/>
    <w:rsid w:val="00DE1BA8"/>
    <w:rsid w:val="00DE2DE8"/>
    <w:rsid w:val="00DE30BF"/>
    <w:rsid w:val="00DE3D0F"/>
    <w:rsid w:val="00DE4DB8"/>
    <w:rsid w:val="00DE50FC"/>
    <w:rsid w:val="00DE5108"/>
    <w:rsid w:val="00DE5768"/>
    <w:rsid w:val="00DE57A4"/>
    <w:rsid w:val="00DE6155"/>
    <w:rsid w:val="00DE6A4A"/>
    <w:rsid w:val="00DE6D9F"/>
    <w:rsid w:val="00DE7B21"/>
    <w:rsid w:val="00DF0AB2"/>
    <w:rsid w:val="00DF0B27"/>
    <w:rsid w:val="00DF1046"/>
    <w:rsid w:val="00DF13A4"/>
    <w:rsid w:val="00DF2321"/>
    <w:rsid w:val="00DF2324"/>
    <w:rsid w:val="00DF2588"/>
    <w:rsid w:val="00DF26E9"/>
    <w:rsid w:val="00DF311D"/>
    <w:rsid w:val="00DF353B"/>
    <w:rsid w:val="00DF38C4"/>
    <w:rsid w:val="00DF4B64"/>
    <w:rsid w:val="00DF4FBC"/>
    <w:rsid w:val="00DF5B3B"/>
    <w:rsid w:val="00DF5E99"/>
    <w:rsid w:val="00DF628C"/>
    <w:rsid w:val="00DF6795"/>
    <w:rsid w:val="00DF75C2"/>
    <w:rsid w:val="00DF7BCA"/>
    <w:rsid w:val="00E00248"/>
    <w:rsid w:val="00E0067B"/>
    <w:rsid w:val="00E00954"/>
    <w:rsid w:val="00E00BFE"/>
    <w:rsid w:val="00E00E53"/>
    <w:rsid w:val="00E0156E"/>
    <w:rsid w:val="00E015E3"/>
    <w:rsid w:val="00E022D6"/>
    <w:rsid w:val="00E02698"/>
    <w:rsid w:val="00E029D9"/>
    <w:rsid w:val="00E032C6"/>
    <w:rsid w:val="00E035C2"/>
    <w:rsid w:val="00E04A89"/>
    <w:rsid w:val="00E04C8C"/>
    <w:rsid w:val="00E04DBF"/>
    <w:rsid w:val="00E04DF6"/>
    <w:rsid w:val="00E04F8E"/>
    <w:rsid w:val="00E0601A"/>
    <w:rsid w:val="00E06E2C"/>
    <w:rsid w:val="00E071A6"/>
    <w:rsid w:val="00E074FA"/>
    <w:rsid w:val="00E07A1E"/>
    <w:rsid w:val="00E10198"/>
    <w:rsid w:val="00E106BD"/>
    <w:rsid w:val="00E10C2A"/>
    <w:rsid w:val="00E11691"/>
    <w:rsid w:val="00E11A18"/>
    <w:rsid w:val="00E12037"/>
    <w:rsid w:val="00E1204D"/>
    <w:rsid w:val="00E12507"/>
    <w:rsid w:val="00E13BEC"/>
    <w:rsid w:val="00E1434D"/>
    <w:rsid w:val="00E144C5"/>
    <w:rsid w:val="00E150ED"/>
    <w:rsid w:val="00E1568B"/>
    <w:rsid w:val="00E15AB8"/>
    <w:rsid w:val="00E15F44"/>
    <w:rsid w:val="00E15FB1"/>
    <w:rsid w:val="00E171BD"/>
    <w:rsid w:val="00E17227"/>
    <w:rsid w:val="00E17E31"/>
    <w:rsid w:val="00E201C7"/>
    <w:rsid w:val="00E203B0"/>
    <w:rsid w:val="00E203E1"/>
    <w:rsid w:val="00E2065A"/>
    <w:rsid w:val="00E20883"/>
    <w:rsid w:val="00E20EF2"/>
    <w:rsid w:val="00E21009"/>
    <w:rsid w:val="00E210EF"/>
    <w:rsid w:val="00E21212"/>
    <w:rsid w:val="00E2124C"/>
    <w:rsid w:val="00E215AB"/>
    <w:rsid w:val="00E21954"/>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300DF"/>
    <w:rsid w:val="00E3034E"/>
    <w:rsid w:val="00E3061D"/>
    <w:rsid w:val="00E30893"/>
    <w:rsid w:val="00E30D0A"/>
    <w:rsid w:val="00E31B0C"/>
    <w:rsid w:val="00E31C07"/>
    <w:rsid w:val="00E320A7"/>
    <w:rsid w:val="00E32F77"/>
    <w:rsid w:val="00E338DB"/>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3012"/>
    <w:rsid w:val="00E43213"/>
    <w:rsid w:val="00E432C0"/>
    <w:rsid w:val="00E437D7"/>
    <w:rsid w:val="00E445C3"/>
    <w:rsid w:val="00E44689"/>
    <w:rsid w:val="00E45901"/>
    <w:rsid w:val="00E45AD0"/>
    <w:rsid w:val="00E46155"/>
    <w:rsid w:val="00E47455"/>
    <w:rsid w:val="00E50339"/>
    <w:rsid w:val="00E50784"/>
    <w:rsid w:val="00E50C8B"/>
    <w:rsid w:val="00E51FF2"/>
    <w:rsid w:val="00E52688"/>
    <w:rsid w:val="00E5268A"/>
    <w:rsid w:val="00E52975"/>
    <w:rsid w:val="00E52B04"/>
    <w:rsid w:val="00E52F7D"/>
    <w:rsid w:val="00E530F2"/>
    <w:rsid w:val="00E5321F"/>
    <w:rsid w:val="00E53504"/>
    <w:rsid w:val="00E539ED"/>
    <w:rsid w:val="00E5405B"/>
    <w:rsid w:val="00E54085"/>
    <w:rsid w:val="00E542F2"/>
    <w:rsid w:val="00E54AA8"/>
    <w:rsid w:val="00E54B7C"/>
    <w:rsid w:val="00E55026"/>
    <w:rsid w:val="00E55AEC"/>
    <w:rsid w:val="00E55E30"/>
    <w:rsid w:val="00E56298"/>
    <w:rsid w:val="00E57076"/>
    <w:rsid w:val="00E57BAF"/>
    <w:rsid w:val="00E57EA4"/>
    <w:rsid w:val="00E606DC"/>
    <w:rsid w:val="00E60EAF"/>
    <w:rsid w:val="00E616B9"/>
    <w:rsid w:val="00E61CB0"/>
    <w:rsid w:val="00E62249"/>
    <w:rsid w:val="00E62296"/>
    <w:rsid w:val="00E62D38"/>
    <w:rsid w:val="00E63308"/>
    <w:rsid w:val="00E63C46"/>
    <w:rsid w:val="00E64CD1"/>
    <w:rsid w:val="00E64ECB"/>
    <w:rsid w:val="00E65190"/>
    <w:rsid w:val="00E658D4"/>
    <w:rsid w:val="00E6712E"/>
    <w:rsid w:val="00E67439"/>
    <w:rsid w:val="00E70E54"/>
    <w:rsid w:val="00E711DD"/>
    <w:rsid w:val="00E71C3F"/>
    <w:rsid w:val="00E71E20"/>
    <w:rsid w:val="00E72279"/>
    <w:rsid w:val="00E72528"/>
    <w:rsid w:val="00E72605"/>
    <w:rsid w:val="00E72703"/>
    <w:rsid w:val="00E729E7"/>
    <w:rsid w:val="00E73248"/>
    <w:rsid w:val="00E735AA"/>
    <w:rsid w:val="00E73DCA"/>
    <w:rsid w:val="00E74CF6"/>
    <w:rsid w:val="00E75626"/>
    <w:rsid w:val="00E758A4"/>
    <w:rsid w:val="00E77324"/>
    <w:rsid w:val="00E77766"/>
    <w:rsid w:val="00E77BEC"/>
    <w:rsid w:val="00E807C9"/>
    <w:rsid w:val="00E813F2"/>
    <w:rsid w:val="00E815A2"/>
    <w:rsid w:val="00E818C9"/>
    <w:rsid w:val="00E81ABE"/>
    <w:rsid w:val="00E827D8"/>
    <w:rsid w:val="00E82D19"/>
    <w:rsid w:val="00E838D8"/>
    <w:rsid w:val="00E838EA"/>
    <w:rsid w:val="00E83B3A"/>
    <w:rsid w:val="00E83BBF"/>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984"/>
    <w:rsid w:val="00E90AC5"/>
    <w:rsid w:val="00E910C1"/>
    <w:rsid w:val="00E91192"/>
    <w:rsid w:val="00E91CBE"/>
    <w:rsid w:val="00E92077"/>
    <w:rsid w:val="00E92211"/>
    <w:rsid w:val="00E923F1"/>
    <w:rsid w:val="00E92B4F"/>
    <w:rsid w:val="00E92D12"/>
    <w:rsid w:val="00E938EE"/>
    <w:rsid w:val="00E94B18"/>
    <w:rsid w:val="00E9501E"/>
    <w:rsid w:val="00E95346"/>
    <w:rsid w:val="00E9600A"/>
    <w:rsid w:val="00E97321"/>
    <w:rsid w:val="00E976BD"/>
    <w:rsid w:val="00E97D10"/>
    <w:rsid w:val="00EA0959"/>
    <w:rsid w:val="00EA11BD"/>
    <w:rsid w:val="00EA1A62"/>
    <w:rsid w:val="00EA1D33"/>
    <w:rsid w:val="00EA3122"/>
    <w:rsid w:val="00EA3ED8"/>
    <w:rsid w:val="00EA4483"/>
    <w:rsid w:val="00EA4C2F"/>
    <w:rsid w:val="00EA5248"/>
    <w:rsid w:val="00EA525C"/>
    <w:rsid w:val="00EA6B1C"/>
    <w:rsid w:val="00EA6D15"/>
    <w:rsid w:val="00EA7514"/>
    <w:rsid w:val="00EA757B"/>
    <w:rsid w:val="00EA7672"/>
    <w:rsid w:val="00EA77D9"/>
    <w:rsid w:val="00EA7981"/>
    <w:rsid w:val="00EA7AF6"/>
    <w:rsid w:val="00EA7AFC"/>
    <w:rsid w:val="00EA7E5A"/>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B12"/>
    <w:rsid w:val="00EB5DBF"/>
    <w:rsid w:val="00EB65A1"/>
    <w:rsid w:val="00EB72CA"/>
    <w:rsid w:val="00EB7724"/>
    <w:rsid w:val="00EB7905"/>
    <w:rsid w:val="00EC14BB"/>
    <w:rsid w:val="00EC1588"/>
    <w:rsid w:val="00EC179A"/>
    <w:rsid w:val="00EC1976"/>
    <w:rsid w:val="00EC1AC4"/>
    <w:rsid w:val="00EC2062"/>
    <w:rsid w:val="00EC21D1"/>
    <w:rsid w:val="00EC3387"/>
    <w:rsid w:val="00EC38A6"/>
    <w:rsid w:val="00EC3FCA"/>
    <w:rsid w:val="00EC45D4"/>
    <w:rsid w:val="00EC5629"/>
    <w:rsid w:val="00EC5675"/>
    <w:rsid w:val="00EC57DD"/>
    <w:rsid w:val="00EC611F"/>
    <w:rsid w:val="00EC6EBE"/>
    <w:rsid w:val="00EC6F06"/>
    <w:rsid w:val="00EC79A8"/>
    <w:rsid w:val="00EC7D86"/>
    <w:rsid w:val="00ED032D"/>
    <w:rsid w:val="00ED03D6"/>
    <w:rsid w:val="00ED0438"/>
    <w:rsid w:val="00ED0667"/>
    <w:rsid w:val="00ED0DBA"/>
    <w:rsid w:val="00ED1365"/>
    <w:rsid w:val="00ED1C2B"/>
    <w:rsid w:val="00ED1FE2"/>
    <w:rsid w:val="00ED24C9"/>
    <w:rsid w:val="00ED2631"/>
    <w:rsid w:val="00ED3D13"/>
    <w:rsid w:val="00ED3F95"/>
    <w:rsid w:val="00ED40D9"/>
    <w:rsid w:val="00ED40F0"/>
    <w:rsid w:val="00ED42E7"/>
    <w:rsid w:val="00ED4699"/>
    <w:rsid w:val="00ED4EEE"/>
    <w:rsid w:val="00ED5940"/>
    <w:rsid w:val="00ED5992"/>
    <w:rsid w:val="00ED5B98"/>
    <w:rsid w:val="00ED6B1F"/>
    <w:rsid w:val="00ED746B"/>
    <w:rsid w:val="00ED7B70"/>
    <w:rsid w:val="00EE0380"/>
    <w:rsid w:val="00EE09B8"/>
    <w:rsid w:val="00EE0DD3"/>
    <w:rsid w:val="00EE11B0"/>
    <w:rsid w:val="00EE16CE"/>
    <w:rsid w:val="00EE238C"/>
    <w:rsid w:val="00EE2437"/>
    <w:rsid w:val="00EE2586"/>
    <w:rsid w:val="00EE29E9"/>
    <w:rsid w:val="00EE3225"/>
    <w:rsid w:val="00EE52C9"/>
    <w:rsid w:val="00EE551B"/>
    <w:rsid w:val="00EE5D67"/>
    <w:rsid w:val="00EE5DE2"/>
    <w:rsid w:val="00EE6C9C"/>
    <w:rsid w:val="00EE70A0"/>
    <w:rsid w:val="00EE7372"/>
    <w:rsid w:val="00EF0769"/>
    <w:rsid w:val="00EF07C4"/>
    <w:rsid w:val="00EF0D81"/>
    <w:rsid w:val="00EF1174"/>
    <w:rsid w:val="00EF1AEB"/>
    <w:rsid w:val="00EF1F39"/>
    <w:rsid w:val="00EF1FD7"/>
    <w:rsid w:val="00EF2F64"/>
    <w:rsid w:val="00EF3073"/>
    <w:rsid w:val="00EF3817"/>
    <w:rsid w:val="00EF3934"/>
    <w:rsid w:val="00EF39D0"/>
    <w:rsid w:val="00EF4C19"/>
    <w:rsid w:val="00EF4D2F"/>
    <w:rsid w:val="00EF4FC0"/>
    <w:rsid w:val="00EF53CA"/>
    <w:rsid w:val="00EF5450"/>
    <w:rsid w:val="00EF585E"/>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C12"/>
    <w:rsid w:val="00F03FAF"/>
    <w:rsid w:val="00F04A90"/>
    <w:rsid w:val="00F04B4F"/>
    <w:rsid w:val="00F04C1C"/>
    <w:rsid w:val="00F057AB"/>
    <w:rsid w:val="00F063B8"/>
    <w:rsid w:val="00F06AD7"/>
    <w:rsid w:val="00F06B66"/>
    <w:rsid w:val="00F07638"/>
    <w:rsid w:val="00F07E90"/>
    <w:rsid w:val="00F113B2"/>
    <w:rsid w:val="00F11AF5"/>
    <w:rsid w:val="00F1203E"/>
    <w:rsid w:val="00F1262D"/>
    <w:rsid w:val="00F12D53"/>
    <w:rsid w:val="00F14096"/>
    <w:rsid w:val="00F14C58"/>
    <w:rsid w:val="00F14F57"/>
    <w:rsid w:val="00F1506E"/>
    <w:rsid w:val="00F17368"/>
    <w:rsid w:val="00F177BA"/>
    <w:rsid w:val="00F17883"/>
    <w:rsid w:val="00F17BAF"/>
    <w:rsid w:val="00F21873"/>
    <w:rsid w:val="00F2199E"/>
    <w:rsid w:val="00F224BE"/>
    <w:rsid w:val="00F2379F"/>
    <w:rsid w:val="00F237CF"/>
    <w:rsid w:val="00F2392E"/>
    <w:rsid w:val="00F23C9C"/>
    <w:rsid w:val="00F23F86"/>
    <w:rsid w:val="00F2403B"/>
    <w:rsid w:val="00F24DE8"/>
    <w:rsid w:val="00F24FAB"/>
    <w:rsid w:val="00F251F2"/>
    <w:rsid w:val="00F2583B"/>
    <w:rsid w:val="00F260CB"/>
    <w:rsid w:val="00F26A89"/>
    <w:rsid w:val="00F276C4"/>
    <w:rsid w:val="00F313D8"/>
    <w:rsid w:val="00F31702"/>
    <w:rsid w:val="00F3201E"/>
    <w:rsid w:val="00F321C0"/>
    <w:rsid w:val="00F32272"/>
    <w:rsid w:val="00F323FB"/>
    <w:rsid w:val="00F32DD4"/>
    <w:rsid w:val="00F33986"/>
    <w:rsid w:val="00F34904"/>
    <w:rsid w:val="00F34EE9"/>
    <w:rsid w:val="00F3533C"/>
    <w:rsid w:val="00F35556"/>
    <w:rsid w:val="00F35AC9"/>
    <w:rsid w:val="00F35EF5"/>
    <w:rsid w:val="00F35F6C"/>
    <w:rsid w:val="00F36318"/>
    <w:rsid w:val="00F3641B"/>
    <w:rsid w:val="00F36B9A"/>
    <w:rsid w:val="00F371F7"/>
    <w:rsid w:val="00F372BF"/>
    <w:rsid w:val="00F375BE"/>
    <w:rsid w:val="00F37741"/>
    <w:rsid w:val="00F37793"/>
    <w:rsid w:val="00F37A7E"/>
    <w:rsid w:val="00F37AD3"/>
    <w:rsid w:val="00F37CC3"/>
    <w:rsid w:val="00F400A1"/>
    <w:rsid w:val="00F401FF"/>
    <w:rsid w:val="00F40961"/>
    <w:rsid w:val="00F40972"/>
    <w:rsid w:val="00F40C58"/>
    <w:rsid w:val="00F40C99"/>
    <w:rsid w:val="00F40E13"/>
    <w:rsid w:val="00F411BA"/>
    <w:rsid w:val="00F41440"/>
    <w:rsid w:val="00F414DC"/>
    <w:rsid w:val="00F41C1F"/>
    <w:rsid w:val="00F421C0"/>
    <w:rsid w:val="00F42C97"/>
    <w:rsid w:val="00F43047"/>
    <w:rsid w:val="00F43130"/>
    <w:rsid w:val="00F43450"/>
    <w:rsid w:val="00F4345E"/>
    <w:rsid w:val="00F43F07"/>
    <w:rsid w:val="00F44499"/>
    <w:rsid w:val="00F449B5"/>
    <w:rsid w:val="00F44C8C"/>
    <w:rsid w:val="00F44EEB"/>
    <w:rsid w:val="00F4535D"/>
    <w:rsid w:val="00F45CFB"/>
    <w:rsid w:val="00F45DB1"/>
    <w:rsid w:val="00F466F1"/>
    <w:rsid w:val="00F469EF"/>
    <w:rsid w:val="00F46E2E"/>
    <w:rsid w:val="00F477E4"/>
    <w:rsid w:val="00F47906"/>
    <w:rsid w:val="00F51267"/>
    <w:rsid w:val="00F517B4"/>
    <w:rsid w:val="00F52076"/>
    <w:rsid w:val="00F5222C"/>
    <w:rsid w:val="00F526CF"/>
    <w:rsid w:val="00F53242"/>
    <w:rsid w:val="00F543E7"/>
    <w:rsid w:val="00F5455C"/>
    <w:rsid w:val="00F55796"/>
    <w:rsid w:val="00F55F9B"/>
    <w:rsid w:val="00F5653F"/>
    <w:rsid w:val="00F5673F"/>
    <w:rsid w:val="00F567FF"/>
    <w:rsid w:val="00F56861"/>
    <w:rsid w:val="00F56AF9"/>
    <w:rsid w:val="00F56DEF"/>
    <w:rsid w:val="00F575E8"/>
    <w:rsid w:val="00F57661"/>
    <w:rsid w:val="00F57BDD"/>
    <w:rsid w:val="00F57EEA"/>
    <w:rsid w:val="00F60493"/>
    <w:rsid w:val="00F6064E"/>
    <w:rsid w:val="00F618DF"/>
    <w:rsid w:val="00F619BC"/>
    <w:rsid w:val="00F62B69"/>
    <w:rsid w:val="00F62DD9"/>
    <w:rsid w:val="00F63009"/>
    <w:rsid w:val="00F632AD"/>
    <w:rsid w:val="00F632EA"/>
    <w:rsid w:val="00F639BD"/>
    <w:rsid w:val="00F63D53"/>
    <w:rsid w:val="00F642A0"/>
    <w:rsid w:val="00F644AE"/>
    <w:rsid w:val="00F649D6"/>
    <w:rsid w:val="00F64DBC"/>
    <w:rsid w:val="00F66585"/>
    <w:rsid w:val="00F66890"/>
    <w:rsid w:val="00F67418"/>
    <w:rsid w:val="00F67EED"/>
    <w:rsid w:val="00F702FD"/>
    <w:rsid w:val="00F703AE"/>
    <w:rsid w:val="00F70CFC"/>
    <w:rsid w:val="00F70E74"/>
    <w:rsid w:val="00F710C7"/>
    <w:rsid w:val="00F71156"/>
    <w:rsid w:val="00F712BC"/>
    <w:rsid w:val="00F71CBE"/>
    <w:rsid w:val="00F720B9"/>
    <w:rsid w:val="00F7260B"/>
    <w:rsid w:val="00F7267D"/>
    <w:rsid w:val="00F7354F"/>
    <w:rsid w:val="00F76FC4"/>
    <w:rsid w:val="00F77284"/>
    <w:rsid w:val="00F77C0C"/>
    <w:rsid w:val="00F77D34"/>
    <w:rsid w:val="00F8055C"/>
    <w:rsid w:val="00F80973"/>
    <w:rsid w:val="00F80C98"/>
    <w:rsid w:val="00F8157E"/>
    <w:rsid w:val="00F8227F"/>
    <w:rsid w:val="00F825B7"/>
    <w:rsid w:val="00F82614"/>
    <w:rsid w:val="00F82636"/>
    <w:rsid w:val="00F826F8"/>
    <w:rsid w:val="00F82737"/>
    <w:rsid w:val="00F82A91"/>
    <w:rsid w:val="00F833AB"/>
    <w:rsid w:val="00F835E8"/>
    <w:rsid w:val="00F83DA6"/>
    <w:rsid w:val="00F8470A"/>
    <w:rsid w:val="00F84F26"/>
    <w:rsid w:val="00F86140"/>
    <w:rsid w:val="00F8687B"/>
    <w:rsid w:val="00F8712E"/>
    <w:rsid w:val="00F87492"/>
    <w:rsid w:val="00F87A24"/>
    <w:rsid w:val="00F87EAF"/>
    <w:rsid w:val="00F90570"/>
    <w:rsid w:val="00F90E63"/>
    <w:rsid w:val="00F91A03"/>
    <w:rsid w:val="00F91D33"/>
    <w:rsid w:val="00F92404"/>
    <w:rsid w:val="00F9261E"/>
    <w:rsid w:val="00F93E01"/>
    <w:rsid w:val="00F93EF9"/>
    <w:rsid w:val="00F93F94"/>
    <w:rsid w:val="00F9428C"/>
    <w:rsid w:val="00F94808"/>
    <w:rsid w:val="00F94EC7"/>
    <w:rsid w:val="00F94F8D"/>
    <w:rsid w:val="00F9556B"/>
    <w:rsid w:val="00F960F8"/>
    <w:rsid w:val="00F9639A"/>
    <w:rsid w:val="00F96AB2"/>
    <w:rsid w:val="00F97859"/>
    <w:rsid w:val="00FA0119"/>
    <w:rsid w:val="00FA0311"/>
    <w:rsid w:val="00FA080A"/>
    <w:rsid w:val="00FA0878"/>
    <w:rsid w:val="00FA1A13"/>
    <w:rsid w:val="00FA259F"/>
    <w:rsid w:val="00FA26CF"/>
    <w:rsid w:val="00FA28B1"/>
    <w:rsid w:val="00FA2911"/>
    <w:rsid w:val="00FA3029"/>
    <w:rsid w:val="00FA312B"/>
    <w:rsid w:val="00FA346E"/>
    <w:rsid w:val="00FA3574"/>
    <w:rsid w:val="00FA3F21"/>
    <w:rsid w:val="00FA427A"/>
    <w:rsid w:val="00FA43BE"/>
    <w:rsid w:val="00FA45AB"/>
    <w:rsid w:val="00FA47A9"/>
    <w:rsid w:val="00FA4AC5"/>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9A6"/>
    <w:rsid w:val="00FB224C"/>
    <w:rsid w:val="00FB254C"/>
    <w:rsid w:val="00FB2693"/>
    <w:rsid w:val="00FB3E99"/>
    <w:rsid w:val="00FB4BF0"/>
    <w:rsid w:val="00FB5B74"/>
    <w:rsid w:val="00FB5FDF"/>
    <w:rsid w:val="00FB6835"/>
    <w:rsid w:val="00FB7308"/>
    <w:rsid w:val="00FB7D6C"/>
    <w:rsid w:val="00FC0362"/>
    <w:rsid w:val="00FC048F"/>
    <w:rsid w:val="00FC05CE"/>
    <w:rsid w:val="00FC0A76"/>
    <w:rsid w:val="00FC0BE7"/>
    <w:rsid w:val="00FC1254"/>
    <w:rsid w:val="00FC2219"/>
    <w:rsid w:val="00FC26BF"/>
    <w:rsid w:val="00FC27DB"/>
    <w:rsid w:val="00FC2D0E"/>
    <w:rsid w:val="00FC3791"/>
    <w:rsid w:val="00FC4450"/>
    <w:rsid w:val="00FC5809"/>
    <w:rsid w:val="00FC5927"/>
    <w:rsid w:val="00FC5EED"/>
    <w:rsid w:val="00FC6111"/>
    <w:rsid w:val="00FC679C"/>
    <w:rsid w:val="00FC6C36"/>
    <w:rsid w:val="00FC74C4"/>
    <w:rsid w:val="00FC7836"/>
    <w:rsid w:val="00FC788F"/>
    <w:rsid w:val="00FD005D"/>
    <w:rsid w:val="00FD015C"/>
    <w:rsid w:val="00FD0AE2"/>
    <w:rsid w:val="00FD17BA"/>
    <w:rsid w:val="00FD191B"/>
    <w:rsid w:val="00FD1B0C"/>
    <w:rsid w:val="00FD1BE0"/>
    <w:rsid w:val="00FD1F97"/>
    <w:rsid w:val="00FD276E"/>
    <w:rsid w:val="00FD35F6"/>
    <w:rsid w:val="00FD3880"/>
    <w:rsid w:val="00FD501D"/>
    <w:rsid w:val="00FD58F8"/>
    <w:rsid w:val="00FD5D28"/>
    <w:rsid w:val="00FD6678"/>
    <w:rsid w:val="00FD67AC"/>
    <w:rsid w:val="00FD72E1"/>
    <w:rsid w:val="00FD7465"/>
    <w:rsid w:val="00FD78A0"/>
    <w:rsid w:val="00FD79FF"/>
    <w:rsid w:val="00FE08B3"/>
    <w:rsid w:val="00FE08B7"/>
    <w:rsid w:val="00FE0C60"/>
    <w:rsid w:val="00FE0D40"/>
    <w:rsid w:val="00FE0E16"/>
    <w:rsid w:val="00FE10B1"/>
    <w:rsid w:val="00FE11B0"/>
    <w:rsid w:val="00FE1259"/>
    <w:rsid w:val="00FE1546"/>
    <w:rsid w:val="00FE1954"/>
    <w:rsid w:val="00FE1D25"/>
    <w:rsid w:val="00FE1FF0"/>
    <w:rsid w:val="00FE2493"/>
    <w:rsid w:val="00FE2504"/>
    <w:rsid w:val="00FE2AFC"/>
    <w:rsid w:val="00FE2C47"/>
    <w:rsid w:val="00FE2CBC"/>
    <w:rsid w:val="00FE2F27"/>
    <w:rsid w:val="00FE38A5"/>
    <w:rsid w:val="00FE3D6D"/>
    <w:rsid w:val="00FE4685"/>
    <w:rsid w:val="00FE4B54"/>
    <w:rsid w:val="00FE5331"/>
    <w:rsid w:val="00FE573C"/>
    <w:rsid w:val="00FE5A67"/>
    <w:rsid w:val="00FE5F97"/>
    <w:rsid w:val="00FE64D2"/>
    <w:rsid w:val="00FE69C9"/>
    <w:rsid w:val="00FE6D63"/>
    <w:rsid w:val="00FE7B78"/>
    <w:rsid w:val="00FF0840"/>
    <w:rsid w:val="00FF0AD4"/>
    <w:rsid w:val="00FF144C"/>
    <w:rsid w:val="00FF2EE8"/>
    <w:rsid w:val="00FF30E6"/>
    <w:rsid w:val="00FF3812"/>
    <w:rsid w:val="00FF3CBE"/>
    <w:rsid w:val="00FF48FB"/>
    <w:rsid w:val="00FF4F8B"/>
    <w:rsid w:val="00FF5529"/>
    <w:rsid w:val="00FF5A2B"/>
    <w:rsid w:val="00FF5AC1"/>
    <w:rsid w:val="00FF5CD1"/>
    <w:rsid w:val="00FF5CEE"/>
    <w:rsid w:val="00FF5FFE"/>
    <w:rsid w:val="00FF6B8C"/>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337">
      <w:bodyDiv w:val="1"/>
      <w:marLeft w:val="0"/>
      <w:marRight w:val="0"/>
      <w:marTop w:val="0"/>
      <w:marBottom w:val="0"/>
      <w:divBdr>
        <w:top w:val="none" w:sz="0" w:space="0" w:color="auto"/>
        <w:left w:val="none" w:sz="0" w:space="0" w:color="auto"/>
        <w:bottom w:val="none" w:sz="0" w:space="0" w:color="auto"/>
        <w:right w:val="none" w:sz="0" w:space="0" w:color="auto"/>
      </w:divBdr>
    </w:div>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70588091">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58859660">
      <w:bodyDiv w:val="1"/>
      <w:marLeft w:val="0"/>
      <w:marRight w:val="0"/>
      <w:marTop w:val="0"/>
      <w:marBottom w:val="0"/>
      <w:divBdr>
        <w:top w:val="none" w:sz="0" w:space="0" w:color="auto"/>
        <w:left w:val="none" w:sz="0" w:space="0" w:color="auto"/>
        <w:bottom w:val="none" w:sz="0" w:space="0" w:color="auto"/>
        <w:right w:val="none" w:sz="0" w:space="0" w:color="auto"/>
      </w:divBdr>
    </w:div>
    <w:div w:id="16370917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76542879">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838542733">
      <w:bodyDiv w:val="1"/>
      <w:marLeft w:val="0"/>
      <w:marRight w:val="0"/>
      <w:marTop w:val="0"/>
      <w:marBottom w:val="0"/>
      <w:divBdr>
        <w:top w:val="none" w:sz="0" w:space="0" w:color="auto"/>
        <w:left w:val="none" w:sz="0" w:space="0" w:color="auto"/>
        <w:bottom w:val="none" w:sz="0" w:space="0" w:color="auto"/>
        <w:right w:val="none" w:sz="0" w:space="0" w:color="auto"/>
      </w:divBdr>
    </w:div>
    <w:div w:id="901600448">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15381796">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02091779">
      <w:bodyDiv w:val="1"/>
      <w:marLeft w:val="0"/>
      <w:marRight w:val="0"/>
      <w:marTop w:val="0"/>
      <w:marBottom w:val="0"/>
      <w:divBdr>
        <w:top w:val="none" w:sz="0" w:space="0" w:color="auto"/>
        <w:left w:val="none" w:sz="0" w:space="0" w:color="auto"/>
        <w:bottom w:val="none" w:sz="0" w:space="0" w:color="auto"/>
        <w:right w:val="none" w:sz="0" w:space="0" w:color="auto"/>
      </w:divBdr>
    </w:div>
    <w:div w:id="1207713701">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44628348">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34009911">
      <w:bodyDiv w:val="1"/>
      <w:marLeft w:val="0"/>
      <w:marRight w:val="0"/>
      <w:marTop w:val="0"/>
      <w:marBottom w:val="0"/>
      <w:divBdr>
        <w:top w:val="none" w:sz="0" w:space="0" w:color="auto"/>
        <w:left w:val="none" w:sz="0" w:space="0" w:color="auto"/>
        <w:bottom w:val="none" w:sz="0" w:space="0" w:color="auto"/>
        <w:right w:val="none" w:sz="0" w:space="0" w:color="auto"/>
      </w:divBdr>
      <w:divsChild>
        <w:div w:id="663627390">
          <w:marLeft w:val="0"/>
          <w:marRight w:val="0"/>
          <w:marTop w:val="0"/>
          <w:marBottom w:val="0"/>
          <w:divBdr>
            <w:top w:val="none" w:sz="0" w:space="0" w:color="auto"/>
            <w:left w:val="none" w:sz="0" w:space="0" w:color="auto"/>
            <w:bottom w:val="none" w:sz="0" w:space="0" w:color="auto"/>
            <w:right w:val="none" w:sz="0" w:space="0" w:color="auto"/>
          </w:divBdr>
          <w:divsChild>
            <w:div w:id="419256113">
              <w:marLeft w:val="0"/>
              <w:marRight w:val="0"/>
              <w:marTop w:val="0"/>
              <w:marBottom w:val="0"/>
              <w:divBdr>
                <w:top w:val="single" w:sz="6" w:space="0" w:color="4395FF"/>
                <w:left w:val="single" w:sz="6" w:space="0" w:color="4395FF"/>
                <w:bottom w:val="single" w:sz="6" w:space="0" w:color="4395FF"/>
                <w:right w:val="single" w:sz="6" w:space="0" w:color="4395FF"/>
              </w:divBdr>
              <w:divsChild>
                <w:div w:id="1673098195">
                  <w:marLeft w:val="0"/>
                  <w:marRight w:val="0"/>
                  <w:marTop w:val="0"/>
                  <w:marBottom w:val="0"/>
                  <w:divBdr>
                    <w:top w:val="none" w:sz="0" w:space="0" w:color="auto"/>
                    <w:left w:val="none" w:sz="0" w:space="0" w:color="auto"/>
                    <w:bottom w:val="none" w:sz="0" w:space="0" w:color="auto"/>
                    <w:right w:val="none" w:sz="0" w:space="0" w:color="auto"/>
                  </w:divBdr>
                  <w:divsChild>
                    <w:div w:id="1817380780">
                      <w:marLeft w:val="0"/>
                      <w:marRight w:val="525"/>
                      <w:marTop w:val="0"/>
                      <w:marBottom w:val="0"/>
                      <w:divBdr>
                        <w:top w:val="none" w:sz="0" w:space="0" w:color="auto"/>
                        <w:left w:val="none" w:sz="0" w:space="0" w:color="auto"/>
                        <w:bottom w:val="none" w:sz="0" w:space="0" w:color="auto"/>
                        <w:right w:val="none" w:sz="0" w:space="0" w:color="auto"/>
                      </w:divBdr>
                      <w:divsChild>
                        <w:div w:id="1213806331">
                          <w:marLeft w:val="0"/>
                          <w:marRight w:val="0"/>
                          <w:marTop w:val="0"/>
                          <w:marBottom w:val="0"/>
                          <w:divBdr>
                            <w:top w:val="none" w:sz="0" w:space="0" w:color="auto"/>
                            <w:left w:val="none" w:sz="0" w:space="0" w:color="auto"/>
                            <w:bottom w:val="none" w:sz="0" w:space="0" w:color="auto"/>
                            <w:right w:val="none" w:sz="0" w:space="0" w:color="auto"/>
                          </w:divBdr>
                          <w:divsChild>
                            <w:div w:id="1064763907">
                              <w:marLeft w:val="0"/>
                              <w:marRight w:val="0"/>
                              <w:marTop w:val="0"/>
                              <w:marBottom w:val="0"/>
                              <w:divBdr>
                                <w:top w:val="none" w:sz="0" w:space="0" w:color="auto"/>
                                <w:left w:val="none" w:sz="0" w:space="0" w:color="auto"/>
                                <w:bottom w:val="none" w:sz="0" w:space="0" w:color="auto"/>
                                <w:right w:val="none" w:sz="0" w:space="0" w:color="auto"/>
                              </w:divBdr>
                              <w:divsChild>
                                <w:div w:id="118177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574438">
                          <w:marLeft w:val="0"/>
                          <w:marRight w:val="0"/>
                          <w:marTop w:val="0"/>
                          <w:marBottom w:val="0"/>
                          <w:divBdr>
                            <w:top w:val="none" w:sz="0" w:space="0" w:color="auto"/>
                            <w:left w:val="none" w:sz="0" w:space="0" w:color="auto"/>
                            <w:bottom w:val="none" w:sz="0" w:space="0" w:color="auto"/>
                            <w:right w:val="none" w:sz="0" w:space="0" w:color="auto"/>
                          </w:divBdr>
                          <w:divsChild>
                            <w:div w:id="244920152">
                              <w:marLeft w:val="0"/>
                              <w:marRight w:val="0"/>
                              <w:marTop w:val="0"/>
                              <w:marBottom w:val="0"/>
                              <w:divBdr>
                                <w:top w:val="none" w:sz="0" w:space="0" w:color="auto"/>
                                <w:left w:val="none" w:sz="0" w:space="0" w:color="auto"/>
                                <w:bottom w:val="none" w:sz="0" w:space="0" w:color="auto"/>
                                <w:right w:val="none" w:sz="0" w:space="0" w:color="auto"/>
                              </w:divBdr>
                              <w:divsChild>
                                <w:div w:id="1476024523">
                                  <w:marLeft w:val="0"/>
                                  <w:marRight w:val="0"/>
                                  <w:marTop w:val="0"/>
                                  <w:marBottom w:val="0"/>
                                  <w:divBdr>
                                    <w:top w:val="none" w:sz="0" w:space="0" w:color="auto"/>
                                    <w:left w:val="none" w:sz="0" w:space="0" w:color="auto"/>
                                    <w:bottom w:val="none" w:sz="0" w:space="0" w:color="auto"/>
                                    <w:right w:val="none" w:sz="0" w:space="0" w:color="auto"/>
                                  </w:divBdr>
                                  <w:divsChild>
                                    <w:div w:id="427044039">
                                      <w:marLeft w:val="0"/>
                                      <w:marRight w:val="0"/>
                                      <w:marTop w:val="0"/>
                                      <w:marBottom w:val="0"/>
                                      <w:divBdr>
                                        <w:top w:val="none" w:sz="0" w:space="0" w:color="auto"/>
                                        <w:left w:val="none" w:sz="0" w:space="0" w:color="auto"/>
                                        <w:bottom w:val="none" w:sz="0" w:space="0" w:color="auto"/>
                                        <w:right w:val="none" w:sz="0" w:space="0" w:color="auto"/>
                                      </w:divBdr>
                                      <w:divsChild>
                                        <w:div w:id="651833798">
                                          <w:marLeft w:val="0"/>
                                          <w:marRight w:val="0"/>
                                          <w:marTop w:val="0"/>
                                          <w:marBottom w:val="0"/>
                                          <w:divBdr>
                                            <w:top w:val="none" w:sz="0" w:space="0" w:color="auto"/>
                                            <w:left w:val="none" w:sz="0" w:space="0" w:color="auto"/>
                                            <w:bottom w:val="none" w:sz="0" w:space="0" w:color="auto"/>
                                            <w:right w:val="none" w:sz="0" w:space="0" w:color="auto"/>
                                          </w:divBdr>
                                          <w:divsChild>
                                            <w:div w:id="2074230212">
                                              <w:marLeft w:val="0"/>
                                              <w:marRight w:val="0"/>
                                              <w:marTop w:val="0"/>
                                              <w:marBottom w:val="0"/>
                                              <w:divBdr>
                                                <w:top w:val="none" w:sz="0" w:space="0" w:color="auto"/>
                                                <w:left w:val="none" w:sz="0" w:space="0" w:color="auto"/>
                                                <w:bottom w:val="none" w:sz="0" w:space="0" w:color="auto"/>
                                                <w:right w:val="none" w:sz="0" w:space="0" w:color="auto"/>
                                              </w:divBdr>
                                              <w:divsChild>
                                                <w:div w:id="1729647718">
                                                  <w:marLeft w:val="0"/>
                                                  <w:marRight w:val="0"/>
                                                  <w:marTop w:val="0"/>
                                                  <w:marBottom w:val="0"/>
                                                  <w:divBdr>
                                                    <w:top w:val="none" w:sz="0" w:space="0" w:color="auto"/>
                                                    <w:left w:val="none" w:sz="0" w:space="0" w:color="auto"/>
                                                    <w:bottom w:val="none" w:sz="0" w:space="0" w:color="auto"/>
                                                    <w:right w:val="none" w:sz="0" w:space="0" w:color="auto"/>
                                                  </w:divBdr>
                                                  <w:divsChild>
                                                    <w:div w:id="12398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8568187">
          <w:marLeft w:val="0"/>
          <w:marRight w:val="0"/>
          <w:marTop w:val="0"/>
          <w:marBottom w:val="0"/>
          <w:divBdr>
            <w:top w:val="none" w:sz="0" w:space="0" w:color="auto"/>
            <w:left w:val="none" w:sz="0" w:space="0" w:color="auto"/>
            <w:bottom w:val="none" w:sz="0" w:space="0" w:color="auto"/>
            <w:right w:val="none" w:sz="0" w:space="0" w:color="auto"/>
          </w:divBdr>
          <w:divsChild>
            <w:div w:id="1703941568">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0"/>
                  <w:marBottom w:val="0"/>
                  <w:divBdr>
                    <w:top w:val="single" w:sz="6" w:space="8" w:color="EEEEEE"/>
                    <w:left w:val="none" w:sz="0" w:space="8" w:color="auto"/>
                    <w:bottom w:val="single" w:sz="6" w:space="8" w:color="EEEEEE"/>
                    <w:right w:val="single" w:sz="6" w:space="8" w:color="EEEEEE"/>
                  </w:divBdr>
                  <w:divsChild>
                    <w:div w:id="81796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33329106">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9101173">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 w:id="2050182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B7CA2-AEBD-4FA9-9D88-1C12238C3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CATT(Hao)</dc:creator>
  <cp:lastModifiedBy>chenli</cp:lastModifiedBy>
  <cp:revision>51</cp:revision>
  <dcterms:created xsi:type="dcterms:W3CDTF">2021-05-10T09:04:00Z</dcterms:created>
  <dcterms:modified xsi:type="dcterms:W3CDTF">2021-05-11T04:17:00Z</dcterms:modified>
</cp:coreProperties>
</file>